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09"/>
        <w:gridCol w:w="2604"/>
        <w:gridCol w:w="1064"/>
        <w:gridCol w:w="150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left"/>
              <w:rPr>
                <w:rFonts w:ascii="宋体" w:hAnsi="宋体" w:cs="宋体"/>
                <w:color w:val="000000"/>
                <w:kern w:val="0"/>
                <w:lang w:bidi="ar"/>
              </w:rPr>
            </w:pPr>
            <w:bookmarkStart w:id="0" w:name="OLE_LINK1"/>
            <w:r>
              <w:rPr>
                <w:rFonts w:hint="eastAsia" w:ascii="宋体" w:hAnsi="宋体" w:cs="宋体"/>
                <w:color w:val="000000"/>
                <w:kern w:val="0"/>
                <w:lang w:bidi="ar"/>
              </w:rPr>
              <w:t>序号</w:t>
            </w:r>
          </w:p>
        </w:tc>
        <w:tc>
          <w:tcPr>
            <w:tcW w:w="1609"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名称</w:t>
            </w:r>
          </w:p>
        </w:tc>
        <w:tc>
          <w:tcPr>
            <w:tcW w:w="2604"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val="en-US" w:eastAsia="zh-CN" w:bidi="ar"/>
              </w:rPr>
              <w:t>参考</w:t>
            </w:r>
            <w:r>
              <w:rPr>
                <w:rFonts w:hint="eastAsia" w:ascii="宋体" w:hAnsi="宋体" w:cs="宋体"/>
                <w:color w:val="000000"/>
                <w:kern w:val="0"/>
                <w:lang w:bidi="ar"/>
              </w:rPr>
              <w:t>尺寸</w:t>
            </w:r>
          </w:p>
        </w:tc>
        <w:tc>
          <w:tcPr>
            <w:tcW w:w="1064"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数量</w:t>
            </w:r>
          </w:p>
        </w:tc>
        <w:tc>
          <w:tcPr>
            <w:tcW w:w="1500"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控制价</w:t>
            </w:r>
          </w:p>
        </w:tc>
        <w:tc>
          <w:tcPr>
            <w:tcW w:w="1032"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1</w:t>
            </w:r>
          </w:p>
        </w:tc>
        <w:tc>
          <w:tcPr>
            <w:tcW w:w="1609"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电子空气净化消毒机</w:t>
            </w:r>
          </w:p>
        </w:tc>
        <w:tc>
          <w:tcPr>
            <w:tcW w:w="2604"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680*613*200mm</w:t>
            </w:r>
          </w:p>
        </w:tc>
        <w:tc>
          <w:tcPr>
            <w:tcW w:w="1064"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5台</w:t>
            </w:r>
          </w:p>
        </w:tc>
        <w:tc>
          <w:tcPr>
            <w:tcW w:w="1500"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42500</w:t>
            </w:r>
          </w:p>
        </w:tc>
        <w:tc>
          <w:tcPr>
            <w:tcW w:w="1032" w:type="dxa"/>
            <w:vAlign w:val="center"/>
          </w:tcPr>
          <w:p>
            <w:pPr>
              <w:spacing w:line="440" w:lineRule="exact"/>
              <w:jc w:val="left"/>
              <w:rPr>
                <w:rFonts w:ascii="宋体" w:hAnsi="宋体" w:cs="宋体"/>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2</w:t>
            </w:r>
          </w:p>
        </w:tc>
        <w:tc>
          <w:tcPr>
            <w:tcW w:w="1609"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电子空气净化消毒机</w:t>
            </w:r>
          </w:p>
        </w:tc>
        <w:tc>
          <w:tcPr>
            <w:tcW w:w="2604"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349*613*200mm</w:t>
            </w:r>
          </w:p>
        </w:tc>
        <w:tc>
          <w:tcPr>
            <w:tcW w:w="1064"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1台</w:t>
            </w:r>
          </w:p>
        </w:tc>
        <w:tc>
          <w:tcPr>
            <w:tcW w:w="1500" w:type="dxa"/>
            <w:vAlign w:val="center"/>
          </w:tcPr>
          <w:p>
            <w:pPr>
              <w:spacing w:line="440" w:lineRule="exact"/>
              <w:jc w:val="left"/>
              <w:rPr>
                <w:rFonts w:ascii="宋体" w:hAnsi="宋体" w:cs="宋体"/>
                <w:color w:val="000000"/>
                <w:kern w:val="0"/>
                <w:lang w:bidi="ar"/>
              </w:rPr>
            </w:pPr>
            <w:r>
              <w:rPr>
                <w:rFonts w:hint="eastAsia" w:ascii="宋体" w:hAnsi="宋体" w:cs="宋体"/>
                <w:color w:val="000000"/>
                <w:kern w:val="0"/>
                <w:lang w:bidi="ar"/>
              </w:rPr>
              <w:t>7000</w:t>
            </w:r>
          </w:p>
        </w:tc>
        <w:tc>
          <w:tcPr>
            <w:tcW w:w="1032" w:type="dxa"/>
            <w:vAlign w:val="center"/>
          </w:tcPr>
          <w:p>
            <w:pPr>
              <w:spacing w:line="440" w:lineRule="exact"/>
              <w:jc w:val="left"/>
              <w:rPr>
                <w:rFonts w:ascii="宋体" w:hAnsi="宋体" w:cs="宋体"/>
                <w:color w:val="000000"/>
                <w:kern w:val="0"/>
                <w:lang w:bidi="ar"/>
              </w:rPr>
            </w:pPr>
          </w:p>
        </w:tc>
      </w:tr>
    </w:tbl>
    <w:p>
      <w:pPr>
        <w:rPr>
          <w:rFonts w:ascii="仿宋" w:hAnsi="仿宋" w:eastAsia="仿宋" w:cs="仿宋"/>
          <w:b/>
          <w:bCs/>
          <w:szCs w:val="21"/>
        </w:rPr>
      </w:pPr>
    </w:p>
    <w:p>
      <w:pPr>
        <w:spacing w:line="440" w:lineRule="exact"/>
        <w:jc w:val="left"/>
        <w:rPr>
          <w:rFonts w:ascii="宋体" w:hAnsi="宋体" w:cs="宋体"/>
          <w:color w:val="000000"/>
          <w:kern w:val="0"/>
          <w:lang w:bidi="ar"/>
        </w:rPr>
      </w:pPr>
      <w:r>
        <w:rPr>
          <w:rFonts w:hint="eastAsia" w:ascii="宋体" w:hAnsi="宋体" w:cs="宋体"/>
          <w:color w:val="000000"/>
          <w:kern w:val="0"/>
          <w:lang w:bidi="ar"/>
        </w:rPr>
        <w:t>设备参数要求：</w:t>
      </w:r>
    </w:p>
    <w:p>
      <w:pPr>
        <w:spacing w:line="440" w:lineRule="exact"/>
        <w:jc w:val="left"/>
        <w:rPr>
          <w:rFonts w:ascii="宋体" w:hAnsi="宋体" w:cs="宋体"/>
          <w:color w:val="000000"/>
          <w:kern w:val="0"/>
          <w:lang w:bidi="ar"/>
        </w:rPr>
      </w:pPr>
      <w:r>
        <w:rPr>
          <w:rFonts w:hint="eastAsia" w:ascii="宋体" w:hAnsi="宋体" w:cs="宋体"/>
          <w:color w:val="000000"/>
          <w:kern w:val="0"/>
          <w:lang w:bidi="ar"/>
        </w:rPr>
        <w:t>1、工作原理，采用双电压高压静电板式结构，电离吸附原理。</w:t>
      </w:r>
    </w:p>
    <w:p>
      <w:pPr>
        <w:spacing w:line="440" w:lineRule="exact"/>
        <w:jc w:val="left"/>
        <w:rPr>
          <w:rFonts w:ascii="宋体" w:hAnsi="宋体" w:cs="宋体"/>
          <w:color w:val="000000"/>
          <w:kern w:val="0"/>
          <w:lang w:bidi="ar"/>
        </w:rPr>
      </w:pPr>
      <w:r>
        <w:rPr>
          <w:rFonts w:hint="eastAsia" w:ascii="宋体" w:hAnsi="宋体" w:cs="宋体"/>
          <w:color w:val="000000"/>
          <w:kern w:val="0"/>
          <w:lang w:bidi="ar"/>
        </w:rPr>
        <w:t>2、双电压板式空气净化消毒机应包括前置过滤网、电子集尘室、后置滤网和高压电源控制部分等主要部件组成。</w:t>
      </w:r>
    </w:p>
    <w:p>
      <w:pPr>
        <w:spacing w:line="440" w:lineRule="exact"/>
        <w:jc w:val="left"/>
        <w:rPr>
          <w:rFonts w:ascii="宋体" w:hAnsi="宋体" w:cs="宋体"/>
          <w:color w:val="000000"/>
          <w:kern w:val="0"/>
          <w:lang w:bidi="ar"/>
        </w:rPr>
      </w:pPr>
      <w:r>
        <w:rPr>
          <w:rFonts w:hint="eastAsia" w:ascii="宋体" w:hAnsi="宋体" w:cs="宋体"/>
          <w:color w:val="000000"/>
          <w:kern w:val="0"/>
          <w:lang w:bidi="ar"/>
        </w:rPr>
        <w:t>3</w:t>
      </w:r>
      <w:r>
        <w:rPr>
          <w:rFonts w:ascii="宋体" w:hAnsi="宋体" w:cs="宋体"/>
          <w:color w:val="000000"/>
          <w:kern w:val="0"/>
          <w:lang w:bidi="ar"/>
        </w:rPr>
        <w:t>.</w:t>
      </w:r>
      <w:r>
        <w:rPr>
          <w:rFonts w:hint="eastAsia" w:ascii="宋体" w:hAnsi="宋体" w:cs="宋体"/>
          <w:color w:val="000000"/>
          <w:kern w:val="0"/>
          <w:lang w:bidi="ar"/>
        </w:rPr>
        <w:t xml:space="preserve"> 自然菌除菌率≥98%，白色葡萄球菌除菌率≥99%，提供省级以上疾控中心出具的检测报告。</w:t>
      </w:r>
    </w:p>
    <w:p>
      <w:pPr>
        <w:spacing w:line="440" w:lineRule="exact"/>
        <w:jc w:val="left"/>
        <w:rPr>
          <w:rFonts w:ascii="宋体" w:hAnsi="宋体" w:cs="宋体"/>
          <w:color w:val="000000"/>
          <w:kern w:val="0"/>
          <w:lang w:bidi="ar"/>
        </w:rPr>
      </w:pPr>
      <w:r>
        <w:rPr>
          <w:rFonts w:hint="eastAsia" w:ascii="宋体" w:hAnsi="宋体" w:cs="宋体"/>
          <w:color w:val="000000"/>
          <w:kern w:val="0"/>
          <w:lang w:bidi="ar"/>
        </w:rPr>
        <w:t>净化效率≥95%，臭氧浓度＜0.05㎎/m³，阻力＜40pa，提供国家空调设备质量监督检验中心检测报告。</w:t>
      </w:r>
    </w:p>
    <w:p>
      <w:pPr>
        <w:spacing w:line="440" w:lineRule="exact"/>
        <w:jc w:val="left"/>
        <w:rPr>
          <w:rFonts w:ascii="宋体" w:hAnsi="宋体" w:cs="宋体"/>
          <w:color w:val="auto"/>
          <w:kern w:val="0"/>
          <w:lang w:bidi="ar"/>
        </w:rPr>
      </w:pPr>
      <w:r>
        <w:rPr>
          <w:rFonts w:hint="eastAsia" w:ascii="宋体" w:hAnsi="宋体" w:cs="宋体"/>
          <w:color w:val="auto"/>
          <w:kern w:val="0"/>
          <w:lang w:bidi="ar"/>
        </w:rPr>
        <w:t>4.静电过滤器为平板电场；静电过滤主材为铝合金材质。</w:t>
      </w:r>
    </w:p>
    <w:p>
      <w:pPr>
        <w:spacing w:line="440" w:lineRule="exact"/>
        <w:jc w:val="left"/>
        <w:rPr>
          <w:rFonts w:ascii="宋体" w:hAnsi="宋体" w:cs="宋体"/>
          <w:color w:val="000000"/>
          <w:kern w:val="0"/>
          <w:lang w:bidi="ar"/>
        </w:rPr>
      </w:pPr>
      <w:r>
        <w:rPr>
          <w:rFonts w:hint="eastAsia" w:ascii="宋体" w:hAnsi="宋体" w:cs="宋体"/>
          <w:color w:val="auto"/>
          <w:kern w:val="0"/>
          <w:lang w:bidi="ar"/>
        </w:rPr>
        <w:t>5.电子集尘室在工作时集尘段可以定时清洗，所</w:t>
      </w:r>
      <w:r>
        <w:rPr>
          <w:rFonts w:hint="eastAsia" w:ascii="宋体" w:hAnsi="宋体" w:cs="宋体"/>
          <w:color w:val="000000"/>
          <w:kern w:val="0"/>
          <w:lang w:bidi="ar"/>
        </w:rPr>
        <w:t>以须选用耐</w:t>
      </w:r>
      <w:r>
        <w:rPr>
          <w:rFonts w:ascii="宋体" w:hAnsi="宋体" w:cs="宋体"/>
          <w:color w:val="000000"/>
          <w:kern w:val="0"/>
          <w:lang w:bidi="ar"/>
        </w:rPr>
        <w:t>高温</w:t>
      </w:r>
      <w:r>
        <w:rPr>
          <w:rFonts w:hint="eastAsia" w:ascii="宋体" w:hAnsi="宋体" w:cs="宋体"/>
          <w:color w:val="000000"/>
          <w:kern w:val="0"/>
          <w:lang w:bidi="ar"/>
        </w:rPr>
        <w:t>耐腐蚀材料制成，集尘室应该整体氧化，以符合长时间反复清洗的需要，需供国家认可的检测报告。</w:t>
      </w:r>
    </w:p>
    <w:p>
      <w:pPr>
        <w:spacing w:line="440" w:lineRule="exact"/>
        <w:jc w:val="left"/>
        <w:rPr>
          <w:rFonts w:ascii="宋体" w:hAnsi="宋体" w:cs="宋体"/>
          <w:color w:val="000000"/>
          <w:kern w:val="0"/>
          <w:lang w:bidi="ar"/>
        </w:rPr>
      </w:pPr>
      <w:r>
        <w:rPr>
          <w:rFonts w:hint="eastAsia" w:ascii="宋体" w:hAnsi="宋体" w:cs="宋体"/>
          <w:color w:val="000000"/>
          <w:kern w:val="0"/>
          <w:lang w:bidi="ar"/>
        </w:rPr>
        <w:t>6.电源控制部分：电路控制要防水，防尘；固态电源供应部分提供双电压，以向电离线和集尘板部分供电。电源应具有自我调节功能，以使电子集尘室在负载了尘埃或高压电离丝长期使用产生钝化时自动调节输出电流，维持高效净化效果。</w:t>
      </w:r>
    </w:p>
    <w:p>
      <w:pPr>
        <w:spacing w:line="440" w:lineRule="exact"/>
        <w:jc w:val="left"/>
        <w:rPr>
          <w:rFonts w:ascii="宋体" w:hAnsi="宋体" w:cs="宋体"/>
          <w:color w:val="000000"/>
          <w:kern w:val="0"/>
          <w:lang w:bidi="ar"/>
        </w:rPr>
      </w:pPr>
      <w:r>
        <w:rPr>
          <w:rFonts w:hint="eastAsia" w:ascii="宋体" w:hAnsi="宋体" w:cs="宋体"/>
          <w:color w:val="000000"/>
          <w:kern w:val="0"/>
          <w:lang w:bidi="ar"/>
        </w:rPr>
        <w:t>7.配有自动联锁开关，当控制盒打开时可以切断电源和令电子集尘室释放电流，保护用户安全操作。</w:t>
      </w:r>
    </w:p>
    <w:p>
      <w:pPr>
        <w:spacing w:line="440" w:lineRule="exact"/>
        <w:jc w:val="left"/>
        <w:rPr>
          <w:rFonts w:ascii="宋体" w:hAnsi="宋体" w:cs="宋体"/>
          <w:color w:val="000000"/>
          <w:kern w:val="0"/>
          <w:lang w:bidi="ar"/>
        </w:rPr>
      </w:pPr>
      <w:r>
        <w:rPr>
          <w:rFonts w:hint="eastAsia" w:ascii="宋体" w:hAnsi="宋体" w:cs="宋体"/>
          <w:color w:val="000000"/>
          <w:kern w:val="0"/>
          <w:lang w:bidi="ar"/>
        </w:rPr>
        <w:t>制造方须提供具有权威性的第三方检验机构的测试报告及CE或UL安全认证，以保证对人体无害。</w:t>
      </w:r>
    </w:p>
    <w:p>
      <w:pPr>
        <w:spacing w:line="440" w:lineRule="exact"/>
        <w:jc w:val="left"/>
        <w:rPr>
          <w:rFonts w:ascii="宋体" w:hAnsi="宋体" w:cs="宋体"/>
          <w:color w:val="000000"/>
          <w:kern w:val="0"/>
          <w:lang w:bidi="ar"/>
        </w:rPr>
      </w:pPr>
      <w:r>
        <w:rPr>
          <w:rFonts w:ascii="宋体" w:hAnsi="宋体" w:cs="宋体"/>
          <w:color w:val="000000"/>
          <w:kern w:val="0"/>
          <w:lang w:bidi="ar"/>
        </w:rPr>
        <w:t>8.</w:t>
      </w:r>
      <w:r>
        <w:rPr>
          <w:rFonts w:hint="eastAsia" w:ascii="宋体" w:hAnsi="宋体" w:cs="宋体"/>
          <w:color w:val="000000"/>
          <w:kern w:val="0"/>
          <w:lang w:bidi="ar"/>
        </w:rPr>
        <w:t>采用独立模块结构设计，拆装简易，便于保养。</w:t>
      </w:r>
    </w:p>
    <w:p>
      <w:pPr>
        <w:spacing w:line="440" w:lineRule="exact"/>
        <w:jc w:val="left"/>
        <w:rPr>
          <w:rFonts w:ascii="宋体" w:hAnsi="宋体" w:cs="宋体"/>
          <w:color w:val="000000"/>
          <w:kern w:val="0"/>
          <w:lang w:bidi="ar"/>
        </w:rPr>
      </w:pPr>
      <w:r>
        <w:rPr>
          <w:rFonts w:hint="eastAsia" w:ascii="宋体" w:hAnsi="宋体" w:cs="宋体"/>
          <w:color w:val="000000"/>
          <w:kern w:val="0"/>
          <w:lang w:bidi="ar"/>
        </w:rPr>
        <w:t>9.系统具有运行正常指示功能及清洗指示功能。</w:t>
      </w:r>
    </w:p>
    <w:p>
      <w:pPr>
        <w:spacing w:line="440" w:lineRule="exact"/>
        <w:jc w:val="left"/>
        <w:rPr>
          <w:rFonts w:ascii="宋体" w:hAnsi="宋体" w:cs="宋体"/>
          <w:color w:val="000000"/>
          <w:kern w:val="0"/>
          <w:lang w:bidi="ar"/>
        </w:rPr>
      </w:pPr>
      <w:r>
        <w:rPr>
          <w:rFonts w:hint="eastAsia" w:ascii="宋体" w:hAnsi="宋体" w:cs="宋体"/>
          <w:color w:val="000000"/>
          <w:kern w:val="0"/>
          <w:lang w:bidi="ar"/>
        </w:rPr>
        <w:t>10.电源电压：220V/50Hz。须具有漏电保护功能。</w:t>
      </w:r>
    </w:p>
    <w:p>
      <w:pPr>
        <w:spacing w:line="440" w:lineRule="exact"/>
        <w:jc w:val="left"/>
        <w:rPr>
          <w:rFonts w:ascii="宋体" w:hAnsi="宋体" w:cs="宋体"/>
          <w:color w:val="000000"/>
          <w:kern w:val="0"/>
          <w:lang w:bidi="ar"/>
        </w:rPr>
      </w:pPr>
      <w:r>
        <w:rPr>
          <w:rFonts w:hint="eastAsia" w:ascii="宋体" w:hAnsi="宋体" w:cs="宋体"/>
          <w:color w:val="000000"/>
          <w:kern w:val="0"/>
          <w:lang w:bidi="ar"/>
        </w:rPr>
        <w:t>11.安装于组合式空调机组管道。</w:t>
      </w:r>
    </w:p>
    <w:p>
      <w:pPr>
        <w:spacing w:line="440" w:lineRule="exact"/>
        <w:jc w:val="left"/>
        <w:rPr>
          <w:rFonts w:ascii="宋体" w:hAnsi="宋体" w:cs="宋体"/>
          <w:color w:val="000000"/>
          <w:kern w:val="0"/>
          <w:lang w:bidi="ar"/>
        </w:rPr>
      </w:pPr>
      <w:r>
        <w:rPr>
          <w:rFonts w:ascii="宋体" w:hAnsi="宋体" w:cs="宋体"/>
          <w:color w:val="000000"/>
          <w:kern w:val="0"/>
          <w:lang w:bidi="ar"/>
        </w:rPr>
        <w:t>12</w:t>
      </w:r>
      <w:r>
        <w:rPr>
          <w:rFonts w:hint="eastAsia" w:ascii="宋体" w:hAnsi="宋体" w:cs="宋体"/>
          <w:color w:val="000000"/>
          <w:kern w:val="0"/>
          <w:lang w:bidi="ar"/>
        </w:rPr>
        <w:t>.制造商须出具卫生部门颁发的《消毒产品生产企业许可证》。</w:t>
      </w:r>
    </w:p>
    <w:p>
      <w:pPr>
        <w:pStyle w:val="4"/>
        <w:tabs>
          <w:tab w:val="left" w:pos="210"/>
        </w:tabs>
        <w:adjustRightInd w:val="0"/>
        <w:snapToGrid w:val="0"/>
        <w:spacing w:after="0" w:line="360" w:lineRule="auto"/>
        <w:ind w:left="210"/>
        <w:rPr>
          <w:rFonts w:ascii="仿宋" w:hAnsi="仿宋" w:eastAsia="仿宋" w:cs="仿宋"/>
          <w:color w:val="000000"/>
          <w:szCs w:val="21"/>
        </w:rPr>
      </w:pPr>
    </w:p>
    <w:p>
      <w:pPr>
        <w:rPr>
          <w:rFonts w:hint="default" w:ascii="仿宋" w:hAnsi="仿宋" w:eastAsia="仿宋" w:cs="仿宋"/>
          <w:b/>
          <w:szCs w:val="21"/>
          <w:lang w:val="en-US" w:eastAsia="zh-CN"/>
        </w:rPr>
      </w:pPr>
      <w:r>
        <w:rPr>
          <w:rFonts w:hint="eastAsia" w:ascii="仿宋" w:hAnsi="仿宋" w:eastAsia="仿宋" w:cs="仿宋"/>
          <w:b/>
          <w:szCs w:val="21"/>
          <w:lang w:val="en-US" w:eastAsia="zh-CN"/>
        </w:rPr>
        <w:t>注：可以现场勘察，联系人黄工13977313217</w:t>
      </w:r>
      <w:bookmarkStart w:id="1" w:name="_GoBack"/>
      <w:bookmarkEnd w:id="1"/>
    </w:p>
    <w:bookmarkEnd w:id="0"/>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ZmRmYjQyMjU5N2E2MzczZTYzNzFlOTIwZWIwZWMifQ=="/>
  </w:docVars>
  <w:rsids>
    <w:rsidRoot w:val="395F7AC2"/>
    <w:rsid w:val="000E7E4D"/>
    <w:rsid w:val="005D3C23"/>
    <w:rsid w:val="00B90196"/>
    <w:rsid w:val="00CF586F"/>
    <w:rsid w:val="00D430D7"/>
    <w:rsid w:val="00F16992"/>
    <w:rsid w:val="02385327"/>
    <w:rsid w:val="0788487A"/>
    <w:rsid w:val="09AD5732"/>
    <w:rsid w:val="119E5E73"/>
    <w:rsid w:val="12315578"/>
    <w:rsid w:val="170B2D12"/>
    <w:rsid w:val="22A14BBE"/>
    <w:rsid w:val="22D65088"/>
    <w:rsid w:val="2F425729"/>
    <w:rsid w:val="301E0A98"/>
    <w:rsid w:val="395F7AC2"/>
    <w:rsid w:val="3ADB6211"/>
    <w:rsid w:val="5F6F6BEE"/>
    <w:rsid w:val="647C3B98"/>
    <w:rsid w:val="69BA51EB"/>
    <w:rsid w:val="75CB6355"/>
    <w:rsid w:val="77C35511"/>
    <w:rsid w:val="798E0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unhideWhenUsed/>
    <w:qFormat/>
    <w:uiPriority w:val="0"/>
    <w:pPr>
      <w:tabs>
        <w:tab w:val="left" w:pos="851"/>
      </w:tabs>
      <w:autoSpaceDE w:val="0"/>
      <w:autoSpaceDN w:val="0"/>
      <w:adjustRightInd w:val="0"/>
      <w:snapToGrid w:val="0"/>
      <w:spacing w:line="360" w:lineRule="auto"/>
      <w:outlineLvl w:val="2"/>
    </w:pPr>
    <w:rPr>
      <w:rFonts w:ascii="宋体" w:cs="宋体"/>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p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601</Words>
  <Characters>669</Characters>
  <Lines>5</Lines>
  <Paragraphs>1</Paragraphs>
  <TotalTime>38</TotalTime>
  <ScaleCrop>false</ScaleCrop>
  <LinksUpToDate>false</LinksUpToDate>
  <CharactersWithSpaces>670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2022-08-10T01:27:00Z</dcterms:created>
  <dc:creator>蓉儿</dc:creator>
  <cp:lastModifiedBy>SHEBEI</cp:lastModifiedBy>
  <dcterms:modified xsi:type="dcterms:W3CDTF">2022-10-10T02:34:31Z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BE8899715D62423C9892274645C694AA</vt:lpwstr>
  </property>
</Properties>
</file>