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  <w:szCs w:val="32"/>
        </w:rPr>
      </w:pPr>
      <w:r>
        <w:rPr>
          <w:rFonts w:hint="eastAsia" w:ascii="宋体" w:hAnsi="宋体" w:eastAsia="宋体"/>
          <w:b/>
          <w:sz w:val="36"/>
          <w:szCs w:val="32"/>
        </w:rPr>
        <w:t>胰岛素泵招标参数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01、防水：有（IPX7）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02、★电机：进口一体式减速编码电机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03、屏幕显示：动画、图标、中文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04、储药器容量：3mL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05、胰岛素选择：U-100/ml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06、★装药自动定位读数功能：有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07、操作模式：4种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08、背景光：有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09、屏幕显示胰岛素余量：有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10、屏幕显示电池余量：有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11、屏幕显示基础曲线：有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12、基础率分段：24个时段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13、基础率输注最小时段：60分钟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14、★基础率输注方式：最小间隔2分钟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15、基础率设置范围：0.1U～4U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16、临基率方式：当前基础率的倍率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17、临基率范围：0% ～ 250%（间隔25%）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18、★大剂量设置范围：0.1U～87U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19、大剂量输注速度：约10U/分钟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20、大剂量设置增量：0.1U(0-10U)，1U(10-87U)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21、预设餐前量：有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22、★自动分配基础率功能：有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23、★历史基础率方案调用功能：有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24、上次餐前量显示：有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25、日总量回顾：50次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26、基础量回顾：50次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27、大剂量回顾：50次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28、排气回顾：50次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29、报警回顾：50次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30、自动报警功能显示：7项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31、报警方式：音频、振动报警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32、电池：一节DC 3.0V锂电，市场可购买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33、内部时钟：24小时制，用户可调整时间，有备用电池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34、★安全防护设定：自动锁键功能；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35、安全防护设定：密码保护的医生模式（可以设定日总量、大剂量、基础率的最大限量）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36、分类：Bf型设备（防电击保护）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37、环境要求：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1）运输和贮存：温度范围:-20℃～+50℃；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2）相对湿度:20%～93%；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3）大气压力范围50KPa～106KPa；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4）正常工作：温度范围：5℃～40℃；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5）大气压力范围：86kPa～106kPa；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6）安全性能：符合GB9706.1-2007《医用电气设备 第1部分：安全通用要求》；</w:t>
      </w:r>
    </w:p>
    <w:p>
      <w:pPr>
        <w:ind w:firstLine="1365" w:firstLineChars="65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符合GB9706.27-2005《医用电气设备 第2-24部分：输液泵和输液控制器 安全专用要求》。</w:t>
      </w:r>
    </w:p>
    <w:p>
      <w:pPr>
        <w:rPr>
          <w:rFonts w:ascii="宋体" w:hAnsi="宋体" w:eastAsia="宋体"/>
          <w:color w:val="0000FF"/>
        </w:rPr>
      </w:pPr>
      <w:bookmarkStart w:id="0" w:name="_GoBack"/>
      <w:r>
        <w:rPr>
          <w:rFonts w:hint="eastAsia" w:ascii="宋体" w:hAnsi="宋体" w:eastAsia="宋体"/>
          <w:color w:val="0000FF"/>
        </w:rPr>
        <w:t>38、设备数量：五台。</w:t>
      </w:r>
    </w:p>
    <w:bookmarkEnd w:id="0"/>
    <w:sectPr>
      <w:pgSz w:w="11906" w:h="16838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B0"/>
    <w:rsid w:val="00051378"/>
    <w:rsid w:val="0013387E"/>
    <w:rsid w:val="001D760B"/>
    <w:rsid w:val="00240733"/>
    <w:rsid w:val="002D1559"/>
    <w:rsid w:val="00372783"/>
    <w:rsid w:val="003D1556"/>
    <w:rsid w:val="003D7741"/>
    <w:rsid w:val="005B176C"/>
    <w:rsid w:val="005F4AD5"/>
    <w:rsid w:val="006011FE"/>
    <w:rsid w:val="007630BB"/>
    <w:rsid w:val="0077735F"/>
    <w:rsid w:val="007811AE"/>
    <w:rsid w:val="007E60AE"/>
    <w:rsid w:val="00804402"/>
    <w:rsid w:val="008214F4"/>
    <w:rsid w:val="0083035E"/>
    <w:rsid w:val="009A7F6D"/>
    <w:rsid w:val="00B54EAD"/>
    <w:rsid w:val="00C525C3"/>
    <w:rsid w:val="00C94C02"/>
    <w:rsid w:val="00CC0EB2"/>
    <w:rsid w:val="00D350AD"/>
    <w:rsid w:val="00DD2EB4"/>
    <w:rsid w:val="00E063D7"/>
    <w:rsid w:val="00E570B0"/>
    <w:rsid w:val="00E75F90"/>
    <w:rsid w:val="00FC36F9"/>
    <w:rsid w:val="2AA6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129</Words>
  <Characters>736</Characters>
  <Lines>6</Lines>
  <Paragraphs>1</Paragraphs>
  <TotalTime>20</TotalTime>
  <ScaleCrop>false</ScaleCrop>
  <LinksUpToDate>false</LinksUpToDate>
  <CharactersWithSpaces>864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2019-12-12T01:53:00Z</dcterms:created>
  <dc:creator>微软用户</dc:creator>
  <cp:lastModifiedBy>SHEBEI</cp:lastModifiedBy>
  <dcterms:modified xsi:type="dcterms:W3CDTF">2021-07-04T08:33:23Z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D8E5F60EC3DC4E9BBCF0599702655489</vt:lpwstr>
  </property>
</Properties>
</file>