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36" w:rsidRDefault="00DE7C0A">
      <w:pPr>
        <w:pStyle w:val="a8"/>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桂林市中西医结合医院</w:t>
      </w:r>
    </w:p>
    <w:p w:rsidR="00465136" w:rsidRDefault="00465136">
      <w:pPr>
        <w:pStyle w:val="a8"/>
        <w:jc w:val="center"/>
        <w:rPr>
          <w:rFonts w:asciiTheme="minorEastAsia" w:eastAsiaTheme="minorEastAsia" w:hAnsiTheme="minorEastAsia"/>
          <w:b/>
          <w:spacing w:val="-18"/>
          <w:sz w:val="96"/>
        </w:rPr>
      </w:pPr>
    </w:p>
    <w:p w:rsidR="00465136" w:rsidRDefault="00DE7C0A">
      <w:pPr>
        <w:pStyle w:val="a8"/>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综合评选文件</w:t>
      </w:r>
    </w:p>
    <w:p w:rsidR="00465136" w:rsidRDefault="00465136">
      <w:pPr>
        <w:pStyle w:val="a8"/>
        <w:rPr>
          <w:rFonts w:asciiTheme="minorEastAsia" w:eastAsiaTheme="minorEastAsia" w:hAnsiTheme="minorEastAsia"/>
          <w:b/>
        </w:rPr>
      </w:pPr>
    </w:p>
    <w:p w:rsidR="00465136" w:rsidRDefault="00465136">
      <w:pPr>
        <w:pStyle w:val="a8"/>
        <w:rPr>
          <w:rFonts w:asciiTheme="minorEastAsia" w:eastAsiaTheme="minorEastAsia" w:hAnsiTheme="minorEastAsia"/>
          <w:b/>
        </w:rPr>
      </w:pPr>
    </w:p>
    <w:p w:rsidR="00465136" w:rsidRDefault="00465136">
      <w:pPr>
        <w:pStyle w:val="a8"/>
        <w:rPr>
          <w:rFonts w:asciiTheme="minorEastAsia" w:eastAsiaTheme="minorEastAsia" w:hAnsiTheme="minorEastAsia"/>
          <w:b/>
        </w:rPr>
      </w:pPr>
    </w:p>
    <w:p w:rsidR="00465136" w:rsidRDefault="00465136">
      <w:pPr>
        <w:pStyle w:val="a8"/>
        <w:rPr>
          <w:rFonts w:asciiTheme="minorEastAsia" w:eastAsiaTheme="minorEastAsia" w:hAnsiTheme="minorEastAsia"/>
          <w:b/>
        </w:rPr>
      </w:pPr>
    </w:p>
    <w:p w:rsidR="00465136" w:rsidRDefault="00465136">
      <w:pPr>
        <w:pStyle w:val="a8"/>
        <w:rPr>
          <w:rFonts w:asciiTheme="minorEastAsia" w:eastAsiaTheme="minorEastAsia" w:hAnsiTheme="minorEastAsia"/>
          <w:bCs/>
        </w:rPr>
      </w:pPr>
    </w:p>
    <w:p w:rsidR="00465136" w:rsidRDefault="00465136">
      <w:pPr>
        <w:pStyle w:val="a8"/>
        <w:rPr>
          <w:rFonts w:asciiTheme="minorEastAsia" w:eastAsiaTheme="minorEastAsia" w:hAnsiTheme="minorEastAsia"/>
          <w:b/>
        </w:rPr>
      </w:pPr>
    </w:p>
    <w:p w:rsidR="00465136" w:rsidRDefault="00465136">
      <w:pPr>
        <w:pStyle w:val="a8"/>
        <w:rPr>
          <w:rFonts w:asciiTheme="minorEastAsia" w:eastAsiaTheme="minorEastAsia" w:hAnsiTheme="minorEastAsia"/>
          <w:b/>
        </w:rPr>
      </w:pPr>
    </w:p>
    <w:p w:rsidR="00465136" w:rsidRDefault="00465136">
      <w:pPr>
        <w:pStyle w:val="a8"/>
        <w:rPr>
          <w:rFonts w:asciiTheme="minorEastAsia" w:eastAsiaTheme="minorEastAsia" w:hAnsiTheme="minorEastAsia"/>
          <w:b/>
        </w:rPr>
      </w:pPr>
    </w:p>
    <w:p w:rsidR="00465136" w:rsidRDefault="00465136">
      <w:pPr>
        <w:jc w:val="center"/>
        <w:rPr>
          <w:rFonts w:asciiTheme="minorEastAsia" w:eastAsiaTheme="minorEastAsia" w:hAnsiTheme="minorEastAsia"/>
        </w:rPr>
      </w:pPr>
    </w:p>
    <w:p w:rsidR="00465136" w:rsidRDefault="00DE7C0A">
      <w:pPr>
        <w:jc w:val="center"/>
        <w:rPr>
          <w:rFonts w:asciiTheme="minorEastAsia" w:eastAsiaTheme="minorEastAsia" w:hAnsiTheme="minorEastAsia" w:cs="宋体"/>
          <w:b/>
          <w:bCs/>
          <w:sz w:val="30"/>
          <w:szCs w:val="72"/>
        </w:rPr>
      </w:pPr>
      <w:r>
        <w:rPr>
          <w:rFonts w:asciiTheme="minorEastAsia" w:eastAsiaTheme="minorEastAsia" w:hAnsiTheme="minorEastAsia" w:cs="宋体" w:hint="eastAsia"/>
          <w:b/>
          <w:bCs/>
          <w:sz w:val="30"/>
          <w:szCs w:val="72"/>
        </w:rPr>
        <w:t>项目名称：桂林市中西医结合医院抗肿瘤药物临床应用监测上报系统采购询价公告</w:t>
      </w:r>
    </w:p>
    <w:p w:rsidR="00465136" w:rsidRDefault="00465136">
      <w:pPr>
        <w:pStyle w:val="a8"/>
        <w:rPr>
          <w:rFonts w:asciiTheme="minorEastAsia" w:eastAsiaTheme="minorEastAsia" w:hAnsiTheme="minorEastAsia"/>
          <w:b/>
        </w:rPr>
      </w:pPr>
    </w:p>
    <w:p w:rsidR="00465136" w:rsidRDefault="00465136">
      <w:pPr>
        <w:pStyle w:val="a8"/>
        <w:ind w:firstLineChars="650" w:firstLine="1950"/>
        <w:rPr>
          <w:rFonts w:asciiTheme="minorEastAsia" w:eastAsiaTheme="minorEastAsia" w:hAnsiTheme="minorEastAsia"/>
          <w:sz w:val="30"/>
          <w:szCs w:val="72"/>
        </w:rPr>
      </w:pPr>
    </w:p>
    <w:p w:rsidR="00465136" w:rsidRDefault="00465136">
      <w:pPr>
        <w:pStyle w:val="a8"/>
        <w:ind w:firstLineChars="650" w:firstLine="1950"/>
        <w:rPr>
          <w:rFonts w:asciiTheme="minorEastAsia" w:eastAsiaTheme="minorEastAsia" w:hAnsiTheme="minorEastAsia"/>
          <w:sz w:val="30"/>
          <w:szCs w:val="72"/>
        </w:rPr>
      </w:pPr>
    </w:p>
    <w:p w:rsidR="00465136" w:rsidRDefault="00465136">
      <w:pPr>
        <w:pStyle w:val="a8"/>
        <w:rPr>
          <w:rFonts w:asciiTheme="minorEastAsia" w:eastAsiaTheme="minorEastAsia" w:hAnsiTheme="minorEastAsia"/>
          <w:sz w:val="30"/>
          <w:szCs w:val="72"/>
        </w:rPr>
      </w:pPr>
    </w:p>
    <w:p w:rsidR="00465136" w:rsidRDefault="00465136">
      <w:pPr>
        <w:pStyle w:val="a8"/>
        <w:ind w:firstLineChars="300" w:firstLine="900"/>
        <w:rPr>
          <w:rFonts w:asciiTheme="minorEastAsia" w:eastAsiaTheme="minorEastAsia" w:hAnsiTheme="minorEastAsia"/>
          <w:sz w:val="30"/>
          <w:szCs w:val="72"/>
        </w:rPr>
      </w:pPr>
    </w:p>
    <w:p w:rsidR="00465136" w:rsidRDefault="00465136">
      <w:pPr>
        <w:pStyle w:val="a8"/>
        <w:ind w:firstLineChars="300" w:firstLine="900"/>
        <w:rPr>
          <w:rFonts w:asciiTheme="minorEastAsia" w:eastAsiaTheme="minorEastAsia" w:hAnsiTheme="minorEastAsia"/>
          <w:sz w:val="30"/>
          <w:szCs w:val="72"/>
        </w:rPr>
      </w:pPr>
    </w:p>
    <w:p w:rsidR="00465136" w:rsidRDefault="00DE7C0A">
      <w:pPr>
        <w:pStyle w:val="a8"/>
        <w:ind w:firstLineChars="1100" w:firstLine="3313"/>
        <w:rPr>
          <w:rFonts w:asciiTheme="minorEastAsia" w:eastAsiaTheme="minorEastAsia" w:hAnsiTheme="minorEastAsia"/>
          <w:b/>
          <w:bCs/>
          <w:sz w:val="30"/>
          <w:szCs w:val="72"/>
        </w:rPr>
        <w:sectPr w:rsidR="00465136">
          <w:headerReference w:type="even" r:id="rId9"/>
          <w:headerReference w:type="default" r:id="rId10"/>
          <w:pgSz w:w="11906" w:h="16838"/>
          <w:pgMar w:top="1440" w:right="1800" w:bottom="1440" w:left="1800" w:header="851" w:footer="992" w:gutter="0"/>
          <w:cols w:space="425"/>
          <w:docGrid w:type="lines" w:linePitch="317" w:charSpace="609"/>
        </w:sectPr>
      </w:pPr>
      <w:r>
        <w:rPr>
          <w:rFonts w:asciiTheme="minorEastAsia" w:eastAsiaTheme="minorEastAsia" w:hAnsiTheme="minorEastAsia"/>
          <w:b/>
          <w:bCs/>
          <w:sz w:val="30"/>
          <w:szCs w:val="72"/>
        </w:rPr>
        <w:t>20</w:t>
      </w:r>
      <w:r>
        <w:rPr>
          <w:rFonts w:asciiTheme="minorEastAsia" w:eastAsiaTheme="minorEastAsia" w:hAnsiTheme="minorEastAsia" w:hint="eastAsia"/>
          <w:b/>
          <w:bCs/>
          <w:sz w:val="30"/>
          <w:szCs w:val="72"/>
        </w:rPr>
        <w:t>22年2月</w:t>
      </w:r>
    </w:p>
    <w:p w:rsidR="00465136" w:rsidRDefault="00DE7C0A">
      <w:pPr>
        <w:spacing w:line="500" w:lineRule="atLeast"/>
        <w:rPr>
          <w:rFonts w:ascii="宋体" w:hAnsi="宋体"/>
          <w:b/>
          <w:sz w:val="24"/>
        </w:rPr>
      </w:pPr>
      <w:bookmarkStart w:id="0" w:name="_GoBack"/>
      <w:bookmarkEnd w:id="0"/>
      <w:r>
        <w:rPr>
          <w:rFonts w:ascii="宋体" w:hAnsi="宋体" w:hint="eastAsia"/>
          <w:b/>
          <w:sz w:val="24"/>
        </w:rPr>
        <w:lastRenderedPageBreak/>
        <w:t>附件1：货物需求一览表</w:t>
      </w:r>
    </w:p>
    <w:p w:rsidR="00465136" w:rsidRDefault="00DE7C0A">
      <w:pPr>
        <w:spacing w:line="336" w:lineRule="auto"/>
        <w:jc w:val="center"/>
        <w:rPr>
          <w:rFonts w:ascii="宋体" w:hAnsi="宋体"/>
          <w:b/>
          <w:sz w:val="32"/>
          <w:szCs w:val="32"/>
        </w:rPr>
      </w:pPr>
      <w:r>
        <w:rPr>
          <w:rFonts w:ascii="宋体" w:hAnsi="宋体" w:hint="eastAsia"/>
          <w:b/>
          <w:sz w:val="36"/>
          <w:szCs w:val="32"/>
        </w:rPr>
        <w:t>采购需求</w:t>
      </w:r>
    </w:p>
    <w:p w:rsidR="00465136" w:rsidRDefault="00DE7C0A">
      <w:pPr>
        <w:spacing w:line="360" w:lineRule="auto"/>
        <w:ind w:firstLineChars="200" w:firstLine="420"/>
        <w:rPr>
          <w:rFonts w:ascii="宋体" w:hAnsi="宋体"/>
        </w:rPr>
      </w:pPr>
      <w:r>
        <w:rPr>
          <w:rFonts w:ascii="宋体" w:hAnsi="宋体" w:hint="eastAsia"/>
        </w:rPr>
        <w:t>说明：</w:t>
      </w:r>
    </w:p>
    <w:p w:rsidR="00465136" w:rsidRDefault="00DE7C0A">
      <w:pPr>
        <w:spacing w:line="360" w:lineRule="auto"/>
        <w:ind w:firstLineChars="200" w:firstLine="420"/>
        <w:rPr>
          <w:rFonts w:ascii="宋体" w:hAnsi="宋体"/>
        </w:rPr>
      </w:pPr>
      <w:r>
        <w:rPr>
          <w:rFonts w:ascii="宋体" w:hAnsi="宋体" w:hint="eastAsia"/>
        </w:rPr>
        <w:t>1．采购文件中选注“★”号的条款为实质性条款或指标、要求，必须满足（无偏离）或优于（正偏离），否则参询无效。</w:t>
      </w:r>
    </w:p>
    <w:p w:rsidR="00465136" w:rsidRDefault="00DE7C0A">
      <w:pPr>
        <w:spacing w:line="360" w:lineRule="auto"/>
        <w:ind w:firstLineChars="200" w:firstLine="420"/>
        <w:rPr>
          <w:rFonts w:ascii="宋体" w:hAnsi="宋体"/>
        </w:rPr>
      </w:pPr>
      <w:r>
        <w:rPr>
          <w:rFonts w:ascii="宋体" w:hAnsi="宋体" w:hint="eastAsia"/>
        </w:rPr>
        <w:t>2．参询人必须自行为其参询产品侵犯其他参询人或专利人的专利成果承担相应法律责任；同时，具有产品专利的参询人应在其参询文件中提供与其自有产品专利相关的有效证明材料，否则，不能就其产品的专利在本项目参询过程中被侵权问题提出异议。</w:t>
      </w:r>
    </w:p>
    <w:tbl>
      <w:tblPr>
        <w:tblpPr w:leftFromText="180" w:rightFromText="180" w:vertAnchor="text" w:horzAnchor="page" w:tblpX="777" w:tblpY="483"/>
        <w:tblOverlap w:val="neve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246"/>
        <w:gridCol w:w="945"/>
        <w:gridCol w:w="858"/>
        <w:gridCol w:w="6198"/>
      </w:tblGrid>
      <w:tr w:rsidR="00465136">
        <w:trPr>
          <w:trHeight w:val="399"/>
        </w:trPr>
        <w:tc>
          <w:tcPr>
            <w:tcW w:w="9721" w:type="dxa"/>
            <w:gridSpan w:val="5"/>
            <w:vAlign w:val="center"/>
          </w:tcPr>
          <w:p w:rsidR="00465136" w:rsidRDefault="00465136">
            <w:pPr>
              <w:snapToGrid w:val="0"/>
              <w:spacing w:line="360" w:lineRule="exact"/>
              <w:rPr>
                <w:rFonts w:ascii="宋体" w:hAnsi="宋体"/>
                <w:szCs w:val="21"/>
              </w:rPr>
            </w:pPr>
          </w:p>
        </w:tc>
      </w:tr>
      <w:tr w:rsidR="00465136">
        <w:trPr>
          <w:trHeight w:val="399"/>
        </w:trPr>
        <w:tc>
          <w:tcPr>
            <w:tcW w:w="474" w:type="dxa"/>
            <w:vAlign w:val="center"/>
          </w:tcPr>
          <w:p w:rsidR="00465136" w:rsidRDefault="00DE7C0A">
            <w:pPr>
              <w:snapToGrid w:val="0"/>
              <w:spacing w:line="360" w:lineRule="exact"/>
              <w:jc w:val="center"/>
              <w:rPr>
                <w:rFonts w:ascii="宋体" w:hAnsi="宋体"/>
                <w:b/>
                <w:szCs w:val="21"/>
              </w:rPr>
            </w:pPr>
            <w:r>
              <w:rPr>
                <w:rFonts w:ascii="宋体" w:hAnsi="宋体" w:hint="eastAsia"/>
                <w:b/>
                <w:szCs w:val="21"/>
              </w:rPr>
              <w:t>项号</w:t>
            </w:r>
          </w:p>
        </w:tc>
        <w:tc>
          <w:tcPr>
            <w:tcW w:w="1246" w:type="dxa"/>
            <w:vAlign w:val="center"/>
          </w:tcPr>
          <w:p w:rsidR="00465136" w:rsidRDefault="00DE7C0A">
            <w:pPr>
              <w:snapToGrid w:val="0"/>
              <w:spacing w:line="360" w:lineRule="exact"/>
              <w:jc w:val="center"/>
              <w:rPr>
                <w:rFonts w:ascii="宋体" w:hAnsi="宋体"/>
                <w:b/>
                <w:szCs w:val="21"/>
              </w:rPr>
            </w:pPr>
            <w:r>
              <w:rPr>
                <w:rFonts w:ascii="宋体" w:hAnsi="宋体" w:hint="eastAsia"/>
                <w:b/>
                <w:szCs w:val="21"/>
              </w:rPr>
              <w:t>货物名称</w:t>
            </w:r>
          </w:p>
        </w:tc>
        <w:tc>
          <w:tcPr>
            <w:tcW w:w="945" w:type="dxa"/>
            <w:vAlign w:val="center"/>
          </w:tcPr>
          <w:p w:rsidR="00465136" w:rsidRDefault="00DE7C0A">
            <w:pPr>
              <w:snapToGrid w:val="0"/>
              <w:spacing w:line="360" w:lineRule="exact"/>
              <w:jc w:val="center"/>
              <w:rPr>
                <w:rFonts w:ascii="宋体" w:hAnsi="宋体"/>
                <w:b/>
                <w:szCs w:val="21"/>
              </w:rPr>
            </w:pPr>
            <w:r>
              <w:rPr>
                <w:rFonts w:ascii="宋体" w:hAnsi="宋体" w:hint="eastAsia"/>
                <w:b/>
                <w:szCs w:val="21"/>
              </w:rPr>
              <w:t>数量及单位</w:t>
            </w:r>
          </w:p>
        </w:tc>
        <w:tc>
          <w:tcPr>
            <w:tcW w:w="858" w:type="dxa"/>
            <w:vAlign w:val="center"/>
          </w:tcPr>
          <w:p w:rsidR="00465136" w:rsidRDefault="00DE7C0A">
            <w:pPr>
              <w:snapToGrid w:val="0"/>
              <w:spacing w:line="360" w:lineRule="exact"/>
              <w:jc w:val="center"/>
              <w:rPr>
                <w:rFonts w:ascii="宋体" w:hAnsi="宋体"/>
                <w:b/>
                <w:szCs w:val="21"/>
              </w:rPr>
            </w:pPr>
            <w:r>
              <w:rPr>
                <w:rFonts w:ascii="宋体" w:hAnsi="宋体" w:hint="eastAsia"/>
                <w:b/>
                <w:szCs w:val="21"/>
              </w:rPr>
              <w:t>单价</w:t>
            </w:r>
          </w:p>
        </w:tc>
        <w:tc>
          <w:tcPr>
            <w:tcW w:w="6198" w:type="dxa"/>
            <w:vAlign w:val="center"/>
          </w:tcPr>
          <w:p w:rsidR="00465136" w:rsidRDefault="00DE7C0A">
            <w:pPr>
              <w:spacing w:line="360" w:lineRule="exact"/>
              <w:jc w:val="center"/>
              <w:rPr>
                <w:rFonts w:ascii="宋体" w:hAnsi="宋体"/>
                <w:b/>
                <w:szCs w:val="21"/>
              </w:rPr>
            </w:pPr>
            <w:r>
              <w:rPr>
                <w:rFonts w:ascii="宋体" w:hAnsi="宋体" w:hint="eastAsia"/>
                <w:b/>
                <w:szCs w:val="21"/>
              </w:rPr>
              <w:t>技术需求</w:t>
            </w:r>
          </w:p>
        </w:tc>
      </w:tr>
      <w:tr w:rsidR="00465136">
        <w:trPr>
          <w:trHeight w:val="4252"/>
        </w:trPr>
        <w:tc>
          <w:tcPr>
            <w:tcW w:w="474" w:type="dxa"/>
            <w:vAlign w:val="center"/>
          </w:tcPr>
          <w:p w:rsidR="00465136" w:rsidRDefault="00DE7C0A">
            <w:pPr>
              <w:snapToGrid w:val="0"/>
              <w:spacing w:line="360" w:lineRule="exact"/>
              <w:jc w:val="center"/>
              <w:rPr>
                <w:rFonts w:ascii="宋体" w:hAnsi="宋体"/>
                <w:szCs w:val="21"/>
              </w:rPr>
            </w:pPr>
            <w:r>
              <w:rPr>
                <w:rFonts w:ascii="宋体" w:hAnsi="宋体" w:hint="eastAsia"/>
                <w:szCs w:val="21"/>
              </w:rPr>
              <w:t>1</w:t>
            </w:r>
          </w:p>
        </w:tc>
        <w:tc>
          <w:tcPr>
            <w:tcW w:w="1246" w:type="dxa"/>
            <w:vAlign w:val="center"/>
          </w:tcPr>
          <w:p w:rsidR="00465136" w:rsidRDefault="00DE7C0A">
            <w:pPr>
              <w:spacing w:line="320" w:lineRule="exact"/>
              <w:rPr>
                <w:rFonts w:ascii="宋体" w:hAnsi="宋体" w:cs="宋体"/>
                <w:szCs w:val="21"/>
              </w:rPr>
            </w:pPr>
            <w:r>
              <w:rPr>
                <w:rFonts w:hint="eastAsia"/>
                <w:szCs w:val="21"/>
              </w:rPr>
              <w:t>抗肿瘤药物临床应用监测上报系统</w:t>
            </w:r>
          </w:p>
        </w:tc>
        <w:tc>
          <w:tcPr>
            <w:tcW w:w="945" w:type="dxa"/>
            <w:vAlign w:val="center"/>
          </w:tcPr>
          <w:p w:rsidR="00465136" w:rsidRDefault="00DE7C0A">
            <w:pPr>
              <w:spacing w:line="320" w:lineRule="exact"/>
              <w:jc w:val="center"/>
              <w:rPr>
                <w:rFonts w:ascii="宋体" w:hAnsi="宋体" w:cs="宋体"/>
                <w:szCs w:val="21"/>
              </w:rPr>
            </w:pPr>
            <w:r>
              <w:rPr>
                <w:rFonts w:ascii="宋体" w:hAnsi="宋体" w:cs="宋体" w:hint="eastAsia"/>
                <w:szCs w:val="21"/>
              </w:rPr>
              <w:t>1套</w:t>
            </w:r>
          </w:p>
        </w:tc>
        <w:tc>
          <w:tcPr>
            <w:tcW w:w="858" w:type="dxa"/>
            <w:vAlign w:val="center"/>
          </w:tcPr>
          <w:p w:rsidR="00465136" w:rsidRDefault="00DE7C0A">
            <w:pPr>
              <w:spacing w:line="320" w:lineRule="exact"/>
              <w:jc w:val="center"/>
              <w:rPr>
                <w:rFonts w:ascii="宋体" w:hAnsi="宋体"/>
                <w:szCs w:val="21"/>
              </w:rPr>
            </w:pPr>
            <w:r>
              <w:rPr>
                <w:rFonts w:ascii="宋体" w:hAnsi="宋体" w:hint="eastAsia"/>
                <w:szCs w:val="21"/>
              </w:rPr>
              <w:t>元</w:t>
            </w:r>
          </w:p>
        </w:tc>
        <w:tc>
          <w:tcPr>
            <w:tcW w:w="6198" w:type="dxa"/>
            <w:vAlign w:val="center"/>
          </w:tcPr>
          <w:p w:rsidR="00465136" w:rsidRDefault="00DE7C0A">
            <w:pPr>
              <w:rPr>
                <w:szCs w:val="21"/>
              </w:rPr>
            </w:pPr>
            <w:r>
              <w:rPr>
                <w:rFonts w:hint="eastAsia"/>
                <w:szCs w:val="21"/>
              </w:rPr>
              <w:t>一、项目整体要求</w:t>
            </w:r>
          </w:p>
          <w:p w:rsidR="00465136" w:rsidRDefault="00DE7C0A">
            <w:pPr>
              <w:rPr>
                <w:szCs w:val="21"/>
              </w:rPr>
            </w:pPr>
            <w:r>
              <w:rPr>
                <w:rFonts w:hint="eastAsia"/>
                <w:szCs w:val="21"/>
              </w:rPr>
              <w:t>1</w:t>
            </w:r>
            <w:r>
              <w:rPr>
                <w:rFonts w:hint="eastAsia"/>
                <w:szCs w:val="21"/>
              </w:rPr>
              <w:t>、所投系统必须满足国家卫健委颁发的《开展全国抗肿瘤药物临床应用监测工作的通知》相关规范和标准要求；</w:t>
            </w:r>
          </w:p>
          <w:p w:rsidR="00465136" w:rsidRDefault="00DE7C0A">
            <w:pPr>
              <w:rPr>
                <w:szCs w:val="21"/>
              </w:rPr>
            </w:pPr>
            <w:r>
              <w:rPr>
                <w:rFonts w:hint="eastAsia"/>
                <w:szCs w:val="21"/>
              </w:rPr>
              <w:t>2</w:t>
            </w:r>
            <w:r>
              <w:rPr>
                <w:rFonts w:hint="eastAsia"/>
                <w:szCs w:val="21"/>
              </w:rPr>
              <w:t>、所投系统建设必须符合业界的统一标准，遵循</w:t>
            </w:r>
            <w:r>
              <w:rPr>
                <w:rFonts w:hint="eastAsia"/>
                <w:szCs w:val="21"/>
              </w:rPr>
              <w:t>HL7 RIM CDA, HL7</w:t>
            </w:r>
            <w:r>
              <w:rPr>
                <w:rFonts w:hint="eastAsia"/>
                <w:szCs w:val="21"/>
              </w:rPr>
              <w:t>数据交换、</w:t>
            </w:r>
            <w:r>
              <w:rPr>
                <w:rFonts w:hint="eastAsia"/>
                <w:szCs w:val="21"/>
              </w:rPr>
              <w:t>ICD-9</w:t>
            </w:r>
            <w:r>
              <w:rPr>
                <w:rFonts w:hint="eastAsia"/>
                <w:szCs w:val="21"/>
              </w:rPr>
              <w:t>、</w:t>
            </w:r>
            <w:r>
              <w:rPr>
                <w:rFonts w:hint="eastAsia"/>
                <w:szCs w:val="21"/>
              </w:rPr>
              <w:t>ICD-10</w:t>
            </w:r>
            <w:r>
              <w:rPr>
                <w:rFonts w:hint="eastAsia"/>
                <w:szCs w:val="21"/>
              </w:rPr>
              <w:t>、</w:t>
            </w:r>
            <w:r>
              <w:rPr>
                <w:rFonts w:hint="eastAsia"/>
                <w:szCs w:val="21"/>
              </w:rPr>
              <w:t>SNOMED</w:t>
            </w:r>
            <w:r>
              <w:rPr>
                <w:rFonts w:hint="eastAsia"/>
                <w:szCs w:val="21"/>
              </w:rPr>
              <w:t>、</w:t>
            </w:r>
            <w:r>
              <w:rPr>
                <w:rFonts w:hint="eastAsia"/>
                <w:szCs w:val="21"/>
              </w:rPr>
              <w:t>IHE</w:t>
            </w:r>
            <w:r>
              <w:rPr>
                <w:rFonts w:hint="eastAsia"/>
                <w:szCs w:val="21"/>
              </w:rPr>
              <w:t>等规范和标准，以及与信息相关的国家标准和规范；</w:t>
            </w:r>
          </w:p>
          <w:p w:rsidR="00465136" w:rsidRDefault="00DE7C0A">
            <w:pPr>
              <w:rPr>
                <w:szCs w:val="21"/>
              </w:rPr>
            </w:pPr>
            <w:r>
              <w:rPr>
                <w:rFonts w:hint="eastAsia"/>
                <w:szCs w:val="21"/>
              </w:rPr>
              <w:t>3</w:t>
            </w:r>
            <w:r>
              <w:rPr>
                <w:rFonts w:hint="eastAsia"/>
                <w:szCs w:val="21"/>
              </w:rPr>
              <w:t>、所投系统采用的技术路线和主要技术必须是目前主流技术，所采用的标准须满足支持目前和将来可能出现的国家或行业标准；</w:t>
            </w:r>
          </w:p>
          <w:p w:rsidR="00465136" w:rsidRDefault="00DE7C0A">
            <w:pPr>
              <w:rPr>
                <w:szCs w:val="21"/>
              </w:rPr>
            </w:pPr>
            <w:r>
              <w:rPr>
                <w:rFonts w:hint="eastAsia"/>
                <w:szCs w:val="21"/>
              </w:rPr>
              <w:t>4</w:t>
            </w:r>
            <w:r>
              <w:rPr>
                <w:rFonts w:hint="eastAsia"/>
                <w:szCs w:val="21"/>
              </w:rPr>
              <w:t>、系统需提供专门的升级工具或技术，可由用户基于工具在不直接拷贝程序文件的情况下进行产品的升级处理；</w:t>
            </w:r>
            <w:r>
              <w:rPr>
                <w:rFonts w:hint="eastAsia"/>
                <w:szCs w:val="21"/>
              </w:rPr>
              <w:t xml:space="preserve"> </w:t>
            </w:r>
          </w:p>
          <w:p w:rsidR="00465136" w:rsidRDefault="00DE7C0A">
            <w:pPr>
              <w:rPr>
                <w:szCs w:val="21"/>
              </w:rPr>
            </w:pPr>
            <w:r>
              <w:rPr>
                <w:rFonts w:hint="eastAsia"/>
                <w:szCs w:val="21"/>
              </w:rPr>
              <w:t>5</w:t>
            </w:r>
            <w:r>
              <w:rPr>
                <w:rFonts w:hint="eastAsia"/>
                <w:szCs w:val="21"/>
              </w:rPr>
              <w:t>、用户界面友好，使用操作简单、直观、灵活，易于学习掌握；</w:t>
            </w:r>
          </w:p>
          <w:p w:rsidR="00465136" w:rsidRDefault="00DE7C0A">
            <w:pPr>
              <w:rPr>
                <w:szCs w:val="21"/>
              </w:rPr>
            </w:pPr>
            <w:r>
              <w:rPr>
                <w:rFonts w:hint="eastAsia"/>
                <w:szCs w:val="21"/>
              </w:rPr>
              <w:t>6</w:t>
            </w:r>
            <w:r>
              <w:rPr>
                <w:rFonts w:hint="eastAsia"/>
                <w:szCs w:val="21"/>
              </w:rPr>
              <w:t>、★参询人须承诺项目的建设要能充分保护和利用现有信息化建设成果，与现有信息系统实现深度融合，不能对现有业务系统的正常运行、业务及管理功能造成影响。</w:t>
            </w:r>
          </w:p>
          <w:p w:rsidR="00465136" w:rsidRDefault="00DE7C0A">
            <w:pPr>
              <w:rPr>
                <w:szCs w:val="21"/>
              </w:rPr>
            </w:pPr>
            <w:r>
              <w:rPr>
                <w:rFonts w:hint="eastAsia"/>
                <w:szCs w:val="21"/>
              </w:rPr>
              <w:t>二、系统配置</w:t>
            </w:r>
          </w:p>
          <w:p w:rsidR="00465136" w:rsidRDefault="00DE7C0A">
            <w:pPr>
              <w:rPr>
                <w:szCs w:val="21"/>
              </w:rPr>
            </w:pPr>
            <w:r>
              <w:rPr>
                <w:rFonts w:hint="eastAsia"/>
                <w:szCs w:val="21"/>
              </w:rPr>
              <w:t>1</w:t>
            </w:r>
            <w:r>
              <w:rPr>
                <w:rFonts w:hint="eastAsia"/>
                <w:szCs w:val="21"/>
              </w:rPr>
              <w:t>、诊断配置</w:t>
            </w:r>
          </w:p>
          <w:p w:rsidR="00465136" w:rsidRDefault="00DE7C0A">
            <w:pPr>
              <w:ind w:firstLineChars="200" w:firstLine="420"/>
              <w:rPr>
                <w:szCs w:val="21"/>
              </w:rPr>
            </w:pPr>
            <w:r>
              <w:rPr>
                <w:rFonts w:hint="eastAsia"/>
                <w:szCs w:val="21"/>
              </w:rPr>
              <w:t>1</w:t>
            </w:r>
            <w:r>
              <w:rPr>
                <w:rFonts w:hint="eastAsia"/>
                <w:szCs w:val="21"/>
              </w:rPr>
              <w:t>）支持按照诊断编码配置诊断筛选条件。</w:t>
            </w:r>
          </w:p>
          <w:p w:rsidR="00465136" w:rsidRDefault="00DE7C0A">
            <w:pPr>
              <w:ind w:firstLineChars="200" w:firstLine="420"/>
              <w:rPr>
                <w:szCs w:val="21"/>
              </w:rPr>
            </w:pPr>
            <w:r>
              <w:rPr>
                <w:rFonts w:hint="eastAsia"/>
                <w:szCs w:val="21"/>
              </w:rPr>
              <w:t>2</w:t>
            </w:r>
            <w:r>
              <w:rPr>
                <w:rFonts w:hint="eastAsia"/>
                <w:szCs w:val="21"/>
              </w:rPr>
              <w:t>）支持按照诊断名称配置诊断筛选条件。</w:t>
            </w:r>
          </w:p>
          <w:p w:rsidR="00465136" w:rsidRDefault="00DE7C0A">
            <w:pPr>
              <w:ind w:firstLineChars="200" w:firstLine="420"/>
              <w:rPr>
                <w:szCs w:val="21"/>
              </w:rPr>
            </w:pPr>
            <w:r>
              <w:rPr>
                <w:rFonts w:hint="eastAsia"/>
                <w:szCs w:val="21"/>
              </w:rPr>
              <w:t>3</w:t>
            </w:r>
            <w:r>
              <w:rPr>
                <w:rFonts w:hint="eastAsia"/>
                <w:szCs w:val="21"/>
              </w:rPr>
              <w:t>）支持按照诊断分类配置诊断筛选条件。</w:t>
            </w:r>
          </w:p>
          <w:p w:rsidR="00465136" w:rsidRDefault="00DE7C0A">
            <w:pPr>
              <w:rPr>
                <w:szCs w:val="21"/>
              </w:rPr>
            </w:pPr>
            <w:r>
              <w:rPr>
                <w:rFonts w:hint="eastAsia"/>
                <w:szCs w:val="21"/>
              </w:rPr>
              <w:t>2</w:t>
            </w:r>
            <w:r>
              <w:rPr>
                <w:rFonts w:hint="eastAsia"/>
                <w:szCs w:val="21"/>
              </w:rPr>
              <w:t>、数据抽取规则配置</w:t>
            </w:r>
          </w:p>
          <w:p w:rsidR="00465136" w:rsidRDefault="00DE7C0A">
            <w:pPr>
              <w:ind w:firstLineChars="200" w:firstLine="420"/>
              <w:rPr>
                <w:szCs w:val="21"/>
              </w:rPr>
            </w:pPr>
            <w:r>
              <w:rPr>
                <w:rFonts w:hint="eastAsia"/>
                <w:szCs w:val="21"/>
              </w:rPr>
              <w:t>1</w:t>
            </w:r>
            <w:r>
              <w:rPr>
                <w:rFonts w:hint="eastAsia"/>
                <w:szCs w:val="21"/>
              </w:rPr>
              <w:t>）▲支持配置从电子病历系统抽取病案首页数据的规则（参询人须提供成熟系统的功能截图并详细说明）。</w:t>
            </w:r>
          </w:p>
          <w:p w:rsidR="00465136" w:rsidRDefault="00DE7C0A">
            <w:pPr>
              <w:ind w:firstLineChars="200" w:firstLine="420"/>
              <w:rPr>
                <w:szCs w:val="21"/>
              </w:rPr>
            </w:pPr>
            <w:r>
              <w:rPr>
                <w:rFonts w:hint="eastAsia"/>
                <w:szCs w:val="21"/>
              </w:rPr>
              <w:t>2</w:t>
            </w:r>
            <w:r>
              <w:rPr>
                <w:rFonts w:hint="eastAsia"/>
                <w:szCs w:val="21"/>
              </w:rPr>
              <w:t>）▲支持配置从电子病历系统抽取入院记录数据的规则（参询人须提供成熟系统的功能截图并详细说明）。</w:t>
            </w:r>
          </w:p>
          <w:p w:rsidR="00465136" w:rsidRDefault="00DE7C0A">
            <w:pPr>
              <w:ind w:firstLineChars="200" w:firstLine="420"/>
              <w:rPr>
                <w:szCs w:val="21"/>
              </w:rPr>
            </w:pPr>
            <w:r>
              <w:rPr>
                <w:rFonts w:hint="eastAsia"/>
                <w:szCs w:val="21"/>
              </w:rPr>
              <w:t>3</w:t>
            </w:r>
            <w:r>
              <w:rPr>
                <w:rFonts w:hint="eastAsia"/>
                <w:szCs w:val="21"/>
              </w:rPr>
              <w:t>）▲支持配置从电子病历系统抽取病程记录数据的规则（参询人须提供成熟系统的功能截图并详细说明）。</w:t>
            </w:r>
          </w:p>
          <w:p w:rsidR="00465136" w:rsidRDefault="00DE7C0A">
            <w:pPr>
              <w:ind w:firstLineChars="200" w:firstLine="420"/>
              <w:rPr>
                <w:szCs w:val="21"/>
              </w:rPr>
            </w:pPr>
            <w:r>
              <w:rPr>
                <w:rFonts w:hint="eastAsia"/>
                <w:szCs w:val="21"/>
              </w:rPr>
              <w:t>4</w:t>
            </w:r>
            <w:r>
              <w:rPr>
                <w:rFonts w:hint="eastAsia"/>
                <w:szCs w:val="21"/>
              </w:rPr>
              <w:t>）▲支持配置从电子病历系统抽取手术记录数据的规则（参询人须提供成熟系统的功能截图并详细说明）。</w:t>
            </w:r>
          </w:p>
          <w:p w:rsidR="00465136" w:rsidRDefault="00DE7C0A">
            <w:pPr>
              <w:ind w:firstLineChars="200" w:firstLine="420"/>
              <w:rPr>
                <w:szCs w:val="21"/>
              </w:rPr>
            </w:pPr>
            <w:r>
              <w:rPr>
                <w:rFonts w:hint="eastAsia"/>
                <w:szCs w:val="21"/>
              </w:rPr>
              <w:lastRenderedPageBreak/>
              <w:t>5</w:t>
            </w:r>
            <w:r>
              <w:rPr>
                <w:rFonts w:hint="eastAsia"/>
                <w:szCs w:val="21"/>
              </w:rPr>
              <w:t>）▲支持配置从电子病历系统抽取出院记录数据的规则（参询人须提供成熟系统的功能截图并详细说明）。</w:t>
            </w:r>
          </w:p>
          <w:p w:rsidR="00465136" w:rsidRDefault="00DE7C0A">
            <w:pPr>
              <w:rPr>
                <w:szCs w:val="21"/>
              </w:rPr>
            </w:pPr>
            <w:bookmarkStart w:id="1" w:name="_Toc87606161"/>
            <w:r>
              <w:rPr>
                <w:rFonts w:hint="eastAsia"/>
                <w:szCs w:val="21"/>
              </w:rPr>
              <w:t>3</w:t>
            </w:r>
            <w:r>
              <w:rPr>
                <w:rFonts w:hint="eastAsia"/>
                <w:szCs w:val="21"/>
              </w:rPr>
              <w:t>、数据映射配置</w:t>
            </w:r>
            <w:bookmarkEnd w:id="1"/>
          </w:p>
          <w:p w:rsidR="00465136" w:rsidRDefault="00DE7C0A">
            <w:pPr>
              <w:ind w:firstLineChars="200" w:firstLine="420"/>
              <w:rPr>
                <w:szCs w:val="21"/>
              </w:rPr>
            </w:pPr>
            <w:r>
              <w:rPr>
                <w:rFonts w:hint="eastAsia"/>
                <w:szCs w:val="21"/>
              </w:rPr>
              <w:t>1</w:t>
            </w:r>
            <w:r>
              <w:rPr>
                <w:rFonts w:hint="eastAsia"/>
                <w:szCs w:val="21"/>
              </w:rPr>
              <w:t>）▲支持将病人实际数据值与上报要求的数据格式进行映射配置（参询人须提供成熟系统的功能截图并详细说明）。</w:t>
            </w:r>
          </w:p>
          <w:p w:rsidR="00465136" w:rsidRDefault="00DE7C0A">
            <w:pPr>
              <w:ind w:firstLineChars="200" w:firstLine="420"/>
              <w:rPr>
                <w:szCs w:val="21"/>
              </w:rPr>
            </w:pPr>
            <w:r>
              <w:rPr>
                <w:rFonts w:hint="eastAsia"/>
                <w:szCs w:val="21"/>
              </w:rPr>
              <w:t>2</w:t>
            </w:r>
            <w:r>
              <w:rPr>
                <w:rFonts w:hint="eastAsia"/>
                <w:szCs w:val="21"/>
              </w:rPr>
              <w:t>）▲支持查询各报表已配置的数据映射记录（参询人须提供成熟系统的功能截图并详细说明）。</w:t>
            </w:r>
          </w:p>
          <w:p w:rsidR="00465136" w:rsidRDefault="00DE7C0A">
            <w:pPr>
              <w:rPr>
                <w:szCs w:val="21"/>
              </w:rPr>
            </w:pPr>
            <w:r>
              <w:rPr>
                <w:rFonts w:hint="eastAsia"/>
                <w:szCs w:val="21"/>
              </w:rPr>
              <w:t>4</w:t>
            </w:r>
            <w:r>
              <w:rPr>
                <w:rFonts w:hint="eastAsia"/>
                <w:szCs w:val="21"/>
              </w:rPr>
              <w:t>、上报规则配置</w:t>
            </w:r>
          </w:p>
          <w:p w:rsidR="00465136" w:rsidRDefault="00DE7C0A">
            <w:pPr>
              <w:ind w:firstLineChars="200" w:firstLine="420"/>
              <w:rPr>
                <w:szCs w:val="21"/>
              </w:rPr>
            </w:pPr>
            <w:r>
              <w:rPr>
                <w:rFonts w:hint="eastAsia"/>
                <w:szCs w:val="21"/>
              </w:rPr>
              <w:t>1</w:t>
            </w:r>
            <w:r>
              <w:rPr>
                <w:rFonts w:hint="eastAsia"/>
                <w:szCs w:val="21"/>
              </w:rPr>
              <w:t>）支持配置要求上报的报表基本信息。</w:t>
            </w:r>
          </w:p>
          <w:p w:rsidR="00465136" w:rsidRDefault="00DE7C0A">
            <w:pPr>
              <w:ind w:firstLineChars="200" w:firstLine="420"/>
              <w:rPr>
                <w:szCs w:val="21"/>
              </w:rPr>
            </w:pPr>
            <w:r>
              <w:rPr>
                <w:rFonts w:hint="eastAsia"/>
                <w:szCs w:val="21"/>
              </w:rPr>
              <w:t>2</w:t>
            </w:r>
            <w:r>
              <w:rPr>
                <w:rFonts w:hint="eastAsia"/>
                <w:szCs w:val="21"/>
              </w:rPr>
              <w:t>）支持配置各个报表需要导出的列。</w:t>
            </w:r>
          </w:p>
          <w:p w:rsidR="00465136" w:rsidRDefault="00DE7C0A">
            <w:pPr>
              <w:ind w:firstLineChars="200" w:firstLine="420"/>
              <w:rPr>
                <w:szCs w:val="21"/>
              </w:rPr>
            </w:pPr>
            <w:r>
              <w:rPr>
                <w:rFonts w:hint="eastAsia"/>
                <w:szCs w:val="21"/>
              </w:rPr>
              <w:t>3</w:t>
            </w:r>
            <w:r>
              <w:rPr>
                <w:rFonts w:hint="eastAsia"/>
                <w:szCs w:val="21"/>
              </w:rPr>
              <w:t>）▲支持配置各列的取值来源（参询人须提供成熟系统的功能截图并详细说明）。</w:t>
            </w:r>
          </w:p>
          <w:p w:rsidR="00465136" w:rsidRDefault="00DE7C0A">
            <w:pPr>
              <w:rPr>
                <w:szCs w:val="21"/>
              </w:rPr>
            </w:pPr>
            <w:r>
              <w:rPr>
                <w:rFonts w:hint="eastAsia"/>
                <w:szCs w:val="21"/>
              </w:rPr>
              <w:t>5</w:t>
            </w:r>
            <w:r>
              <w:rPr>
                <w:rFonts w:hint="eastAsia"/>
                <w:szCs w:val="21"/>
              </w:rPr>
              <w:t>、数据抽取</w:t>
            </w:r>
          </w:p>
          <w:p w:rsidR="00465136" w:rsidRDefault="00DE7C0A">
            <w:pPr>
              <w:ind w:firstLineChars="200" w:firstLine="420"/>
              <w:rPr>
                <w:szCs w:val="21"/>
              </w:rPr>
            </w:pPr>
            <w:r>
              <w:rPr>
                <w:rFonts w:hint="eastAsia"/>
                <w:szCs w:val="21"/>
              </w:rPr>
              <w:t>1</w:t>
            </w:r>
            <w:r>
              <w:rPr>
                <w:rFonts w:hint="eastAsia"/>
                <w:szCs w:val="21"/>
              </w:rPr>
              <w:t>）支持自动从电子病历系统抽取电子病历数据、检验、检查、病理数据。</w:t>
            </w:r>
          </w:p>
          <w:p w:rsidR="00465136" w:rsidRDefault="00DE7C0A">
            <w:pPr>
              <w:ind w:firstLineChars="200" w:firstLine="420"/>
              <w:rPr>
                <w:szCs w:val="21"/>
              </w:rPr>
            </w:pPr>
            <w:r>
              <w:rPr>
                <w:rFonts w:hint="eastAsia"/>
                <w:szCs w:val="21"/>
              </w:rPr>
              <w:t>2</w:t>
            </w:r>
            <w:r>
              <w:rPr>
                <w:rFonts w:hint="eastAsia"/>
                <w:szCs w:val="21"/>
              </w:rPr>
              <w:t>）支持自动从医嘱系统抽取数据。</w:t>
            </w:r>
          </w:p>
          <w:p w:rsidR="00465136" w:rsidRDefault="00DE7C0A">
            <w:pPr>
              <w:ind w:firstLineChars="200" w:firstLine="420"/>
              <w:rPr>
                <w:szCs w:val="21"/>
              </w:rPr>
            </w:pPr>
            <w:r>
              <w:rPr>
                <w:rFonts w:hint="eastAsia"/>
                <w:szCs w:val="21"/>
              </w:rPr>
              <w:t>3</w:t>
            </w:r>
            <w:r>
              <w:rPr>
                <w:rFonts w:hint="eastAsia"/>
                <w:szCs w:val="21"/>
              </w:rPr>
              <w:t>）支持自动从门诊电子病历系统中抽取数据。</w:t>
            </w:r>
          </w:p>
          <w:p w:rsidR="00465136" w:rsidRDefault="00DE7C0A">
            <w:pPr>
              <w:ind w:firstLineChars="200" w:firstLine="420"/>
              <w:rPr>
                <w:szCs w:val="21"/>
              </w:rPr>
            </w:pPr>
            <w:r>
              <w:rPr>
                <w:rFonts w:hint="eastAsia"/>
                <w:szCs w:val="21"/>
              </w:rPr>
              <w:t>4</w:t>
            </w:r>
            <w:r>
              <w:rPr>
                <w:rFonts w:hint="eastAsia"/>
                <w:szCs w:val="21"/>
              </w:rPr>
              <w:t>）支持由接口导入数据到系统中。</w:t>
            </w:r>
          </w:p>
          <w:p w:rsidR="00465136" w:rsidRDefault="00DE7C0A">
            <w:pPr>
              <w:rPr>
                <w:szCs w:val="21"/>
              </w:rPr>
            </w:pPr>
            <w:r>
              <w:rPr>
                <w:rFonts w:hint="eastAsia"/>
                <w:szCs w:val="21"/>
              </w:rPr>
              <w:t>6</w:t>
            </w:r>
            <w:r>
              <w:rPr>
                <w:rFonts w:hint="eastAsia"/>
                <w:szCs w:val="21"/>
              </w:rPr>
              <w:t>、报表查询及导出</w:t>
            </w:r>
          </w:p>
          <w:p w:rsidR="00465136" w:rsidRDefault="00DE7C0A">
            <w:pPr>
              <w:ind w:firstLineChars="200" w:firstLine="420"/>
              <w:rPr>
                <w:szCs w:val="21"/>
              </w:rPr>
            </w:pPr>
            <w:r>
              <w:rPr>
                <w:rFonts w:hint="eastAsia"/>
                <w:szCs w:val="21"/>
              </w:rPr>
              <w:t>1</w:t>
            </w:r>
            <w:r>
              <w:rPr>
                <w:rFonts w:hint="eastAsia"/>
                <w:szCs w:val="21"/>
              </w:rPr>
              <w:t>）支持自定义查询时间段。</w:t>
            </w:r>
          </w:p>
          <w:p w:rsidR="00465136" w:rsidRDefault="00DE7C0A">
            <w:pPr>
              <w:ind w:firstLineChars="200" w:firstLine="420"/>
              <w:rPr>
                <w:szCs w:val="21"/>
              </w:rPr>
            </w:pPr>
            <w:r>
              <w:rPr>
                <w:rFonts w:hint="eastAsia"/>
                <w:szCs w:val="21"/>
              </w:rPr>
              <w:t>2</w:t>
            </w:r>
            <w:r>
              <w:rPr>
                <w:rFonts w:hint="eastAsia"/>
                <w:szCs w:val="21"/>
              </w:rPr>
              <w:t>）支持根据时间段查询并展示数据。</w:t>
            </w:r>
          </w:p>
          <w:p w:rsidR="00465136" w:rsidRDefault="00DE7C0A">
            <w:pPr>
              <w:ind w:firstLineChars="200" w:firstLine="420"/>
              <w:rPr>
                <w:szCs w:val="21"/>
              </w:rPr>
            </w:pPr>
            <w:r>
              <w:rPr>
                <w:rFonts w:hint="eastAsia"/>
                <w:szCs w:val="21"/>
              </w:rPr>
              <w:t>3</w:t>
            </w:r>
            <w:r>
              <w:rPr>
                <w:rFonts w:hint="eastAsia"/>
                <w:szCs w:val="21"/>
              </w:rPr>
              <w:t>）▲支持直观展示住院数据，需至少包含：基本信息、手术记录、诊断信息、住院信息、病程记录、出院记录、入院记录、住院费用明细、住院医嘱信息（参询人须提供成熟系统的功能截图并详细说明）；</w:t>
            </w:r>
          </w:p>
          <w:p w:rsidR="00465136" w:rsidRDefault="00DE7C0A">
            <w:pPr>
              <w:ind w:firstLineChars="200" w:firstLine="420"/>
              <w:rPr>
                <w:szCs w:val="21"/>
              </w:rPr>
            </w:pPr>
            <w:r>
              <w:rPr>
                <w:rFonts w:hint="eastAsia"/>
                <w:szCs w:val="21"/>
              </w:rPr>
              <w:t>4</w:t>
            </w:r>
            <w:r>
              <w:rPr>
                <w:rFonts w:hint="eastAsia"/>
                <w:szCs w:val="21"/>
              </w:rPr>
              <w:t>）▲支持直观展示门诊数据，需至少包含：门诊处方、门诊费用明细、门诊挂号记录、门诊诊断记录（参询人须提供成熟系统的功能截图并详细说明）；</w:t>
            </w:r>
          </w:p>
          <w:p w:rsidR="00465136" w:rsidRDefault="00DE7C0A">
            <w:pPr>
              <w:ind w:firstLineChars="200" w:firstLine="420"/>
              <w:rPr>
                <w:szCs w:val="21"/>
              </w:rPr>
            </w:pPr>
            <w:r>
              <w:rPr>
                <w:rFonts w:hint="eastAsia"/>
                <w:szCs w:val="21"/>
              </w:rPr>
              <w:t>5</w:t>
            </w:r>
            <w:r>
              <w:rPr>
                <w:rFonts w:hint="eastAsia"/>
                <w:szCs w:val="21"/>
              </w:rPr>
              <w:t>）▲支持直观展示检验检查数据，需至少包含：病理检查、临床检查、实验室检查数据（参询人须提供成熟系统的功能截图并详细说明）；</w:t>
            </w:r>
          </w:p>
          <w:p w:rsidR="00465136" w:rsidRDefault="00DE7C0A">
            <w:pPr>
              <w:ind w:firstLineChars="200" w:firstLine="420"/>
              <w:rPr>
                <w:szCs w:val="21"/>
              </w:rPr>
            </w:pPr>
            <w:r>
              <w:rPr>
                <w:rFonts w:hint="eastAsia"/>
                <w:szCs w:val="21"/>
              </w:rPr>
              <w:t>6</w:t>
            </w:r>
            <w:r>
              <w:rPr>
                <w:rFonts w:hint="eastAsia"/>
                <w:szCs w:val="21"/>
              </w:rPr>
              <w:t>）支持直观展示其他数据，例如：药物采购清单、药物使用清单、随访记录；</w:t>
            </w:r>
          </w:p>
          <w:p w:rsidR="00465136" w:rsidRDefault="00DE7C0A">
            <w:pPr>
              <w:ind w:firstLineChars="200" w:firstLine="420"/>
              <w:rPr>
                <w:szCs w:val="21"/>
              </w:rPr>
            </w:pPr>
            <w:r>
              <w:rPr>
                <w:rFonts w:hint="eastAsia"/>
                <w:szCs w:val="21"/>
              </w:rPr>
              <w:t>7</w:t>
            </w:r>
            <w:r>
              <w:rPr>
                <w:rFonts w:hint="eastAsia"/>
                <w:szCs w:val="21"/>
              </w:rPr>
              <w:t>）支持将查询结果导出</w:t>
            </w:r>
            <w:r>
              <w:rPr>
                <w:rFonts w:hint="eastAsia"/>
                <w:szCs w:val="21"/>
              </w:rPr>
              <w:t>EXCEL</w:t>
            </w:r>
            <w:r>
              <w:rPr>
                <w:rFonts w:hint="eastAsia"/>
                <w:szCs w:val="21"/>
              </w:rPr>
              <w:t>；</w:t>
            </w:r>
          </w:p>
          <w:p w:rsidR="00465136" w:rsidRDefault="00DE7C0A">
            <w:pPr>
              <w:ind w:firstLineChars="200" w:firstLine="420"/>
              <w:rPr>
                <w:szCs w:val="21"/>
              </w:rPr>
            </w:pPr>
            <w:r>
              <w:rPr>
                <w:rFonts w:hint="eastAsia"/>
                <w:szCs w:val="21"/>
              </w:rPr>
              <w:t>8</w:t>
            </w:r>
            <w:r>
              <w:rPr>
                <w:rFonts w:hint="eastAsia"/>
                <w:szCs w:val="21"/>
              </w:rPr>
              <w:t>）支持查询和导出的报表包括：</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B01-1抗肿瘤药物采购记录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B01-2抗肿瘤药物使用记录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2</w:t>
            </w:r>
            <w:r>
              <w:rPr>
                <w:rFonts w:asciiTheme="minorEastAsia" w:eastAsiaTheme="minorEastAsia" w:hAnsiTheme="minorEastAsia" w:hint="eastAsia"/>
                <w:sz w:val="24"/>
              </w:rPr>
              <w:t>-1患者就在基本信息表</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患者药物不良反应记录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患者诊断记录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3</w:t>
            </w:r>
            <w:r>
              <w:rPr>
                <w:rFonts w:asciiTheme="minorEastAsia" w:eastAsiaTheme="minorEastAsia" w:hAnsiTheme="minorEastAsia" w:hint="eastAsia"/>
                <w:sz w:val="24"/>
              </w:rPr>
              <w:t>-1住院患者信息表</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4</w:t>
            </w:r>
            <w:r>
              <w:rPr>
                <w:rFonts w:asciiTheme="minorEastAsia" w:eastAsiaTheme="minorEastAsia" w:hAnsiTheme="minorEastAsia" w:hint="eastAsia"/>
                <w:sz w:val="24"/>
              </w:rPr>
              <w:t>-1病案首页（中医院）</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lastRenderedPageBreak/>
              <w:t>B0</w:t>
            </w:r>
            <w:r>
              <w:rPr>
                <w:rFonts w:asciiTheme="minorEastAsia" w:eastAsiaTheme="minorEastAsia" w:hAnsiTheme="minorEastAsia"/>
                <w:sz w:val="24"/>
              </w:rPr>
              <w:t>4</w:t>
            </w:r>
            <w:r>
              <w:rPr>
                <w:rFonts w:asciiTheme="minorEastAsia" w:eastAsiaTheme="minorEastAsia" w:hAnsiTheme="minorEastAsia" w:hint="eastAsia"/>
                <w:sz w:val="24"/>
              </w:rPr>
              <w:t>-1病案首页（非中医院）</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5</w:t>
            </w:r>
            <w:r>
              <w:rPr>
                <w:rFonts w:asciiTheme="minorEastAsia" w:eastAsiaTheme="minorEastAsia" w:hAnsiTheme="minorEastAsia" w:hint="eastAsia"/>
                <w:sz w:val="24"/>
              </w:rPr>
              <w:t>-1入院记录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6</w:t>
            </w:r>
            <w:r>
              <w:rPr>
                <w:rFonts w:asciiTheme="minorEastAsia" w:eastAsiaTheme="minorEastAsia" w:hAnsiTheme="minorEastAsia" w:hint="eastAsia"/>
                <w:sz w:val="24"/>
              </w:rPr>
              <w:t>-1病程记录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7</w:t>
            </w:r>
            <w:r>
              <w:rPr>
                <w:rFonts w:asciiTheme="minorEastAsia" w:eastAsiaTheme="minorEastAsia" w:hAnsiTheme="minorEastAsia" w:hint="eastAsia"/>
                <w:sz w:val="24"/>
              </w:rPr>
              <w:t>-1出院记录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8</w:t>
            </w:r>
            <w:r>
              <w:rPr>
                <w:rFonts w:asciiTheme="minorEastAsia" w:eastAsiaTheme="minorEastAsia" w:hAnsiTheme="minorEastAsia" w:hint="eastAsia"/>
                <w:sz w:val="24"/>
              </w:rPr>
              <w:t>-1住院手术记录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B0</w:t>
            </w:r>
            <w:r>
              <w:rPr>
                <w:rFonts w:asciiTheme="minorEastAsia" w:eastAsiaTheme="minorEastAsia" w:hAnsiTheme="minorEastAsia"/>
                <w:sz w:val="24"/>
              </w:rPr>
              <w:t>9</w:t>
            </w:r>
            <w:r>
              <w:rPr>
                <w:rFonts w:asciiTheme="minorEastAsia" w:eastAsiaTheme="minorEastAsia" w:hAnsiTheme="minorEastAsia" w:hint="eastAsia"/>
                <w:sz w:val="24"/>
              </w:rPr>
              <w:t>-1住院护理记录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10</w:t>
            </w:r>
            <w:r>
              <w:rPr>
                <w:rFonts w:asciiTheme="minorEastAsia" w:eastAsiaTheme="minorEastAsia" w:hAnsiTheme="minorEastAsia" w:hint="eastAsia"/>
                <w:sz w:val="24"/>
              </w:rPr>
              <w:t>-1住院医嘱记录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11</w:t>
            </w:r>
            <w:r>
              <w:rPr>
                <w:rFonts w:asciiTheme="minorEastAsia" w:eastAsiaTheme="minorEastAsia" w:hAnsiTheme="minorEastAsia" w:hint="eastAsia"/>
                <w:sz w:val="24"/>
              </w:rPr>
              <w:t>-1住院收费记录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12</w:t>
            </w:r>
            <w:r>
              <w:rPr>
                <w:rFonts w:asciiTheme="minorEastAsia" w:eastAsiaTheme="minorEastAsia" w:hAnsiTheme="minorEastAsia" w:hint="eastAsia"/>
                <w:sz w:val="24"/>
              </w:rPr>
              <w:t>-1门诊患者信息表</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13</w:t>
            </w:r>
            <w:r>
              <w:rPr>
                <w:rFonts w:asciiTheme="minorEastAsia" w:eastAsiaTheme="minorEastAsia" w:hAnsiTheme="minorEastAsia" w:hint="eastAsia"/>
                <w:sz w:val="24"/>
              </w:rPr>
              <w:t>-1门诊病历记录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14</w:t>
            </w:r>
            <w:r>
              <w:rPr>
                <w:rFonts w:asciiTheme="minorEastAsia" w:eastAsiaTheme="minorEastAsia" w:hAnsiTheme="minorEastAsia" w:hint="eastAsia"/>
                <w:sz w:val="24"/>
              </w:rPr>
              <w:t>-1门诊医嘱处方记录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15</w:t>
            </w:r>
            <w:r>
              <w:rPr>
                <w:rFonts w:asciiTheme="minorEastAsia" w:eastAsiaTheme="minorEastAsia" w:hAnsiTheme="minorEastAsia" w:hint="eastAsia"/>
                <w:sz w:val="24"/>
              </w:rPr>
              <w:t>-1门诊收费记录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16</w:t>
            </w:r>
            <w:r>
              <w:rPr>
                <w:rFonts w:asciiTheme="minorEastAsia" w:eastAsiaTheme="minorEastAsia" w:hAnsiTheme="minorEastAsia" w:hint="eastAsia"/>
                <w:sz w:val="24"/>
              </w:rPr>
              <w:t>-1常规检查记录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16</w:t>
            </w: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病理检查记录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16</w:t>
            </w: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分子病理检测记录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17</w:t>
            </w:r>
            <w:r>
              <w:rPr>
                <w:rFonts w:asciiTheme="minorEastAsia" w:eastAsiaTheme="minorEastAsia" w:hAnsiTheme="minorEastAsia" w:hint="eastAsia"/>
                <w:sz w:val="24"/>
              </w:rPr>
              <w:t>-1常规检验记录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17</w:t>
            </w: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微生物检验记录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18</w:t>
            </w:r>
            <w:r>
              <w:rPr>
                <w:rFonts w:asciiTheme="minorEastAsia" w:eastAsiaTheme="minorEastAsia" w:hAnsiTheme="minorEastAsia" w:hint="eastAsia"/>
                <w:sz w:val="24"/>
              </w:rPr>
              <w:t>-1临床放疗记录</w:t>
            </w:r>
          </w:p>
          <w:p w:rsidR="00465136" w:rsidRDefault="00DE7C0A">
            <w:pPr>
              <w:pStyle w:val="af3"/>
              <w:numPr>
                <w:ilvl w:val="0"/>
                <w:numId w:val="2"/>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sz w:val="24"/>
              </w:rPr>
              <w:t>19</w:t>
            </w:r>
            <w:r>
              <w:rPr>
                <w:rFonts w:asciiTheme="minorEastAsia" w:eastAsiaTheme="minorEastAsia" w:hAnsiTheme="minorEastAsia" w:hint="eastAsia"/>
                <w:sz w:val="24"/>
              </w:rPr>
              <w:t>-1随访记录</w:t>
            </w:r>
          </w:p>
          <w:p w:rsidR="00465136" w:rsidRDefault="00DE7C0A">
            <w:pPr>
              <w:rPr>
                <w:b/>
                <w:color w:val="FF0000"/>
                <w:szCs w:val="21"/>
              </w:rPr>
            </w:pPr>
            <w:r>
              <w:rPr>
                <w:rFonts w:hint="eastAsia"/>
                <w:b/>
                <w:color w:val="FF0000"/>
                <w:szCs w:val="21"/>
              </w:rPr>
              <w:t>5</w:t>
            </w:r>
            <w:r>
              <w:rPr>
                <w:rFonts w:hint="eastAsia"/>
                <w:b/>
                <w:color w:val="FF0000"/>
                <w:szCs w:val="21"/>
              </w:rPr>
              <w:t>、</w:t>
            </w:r>
            <w:r>
              <w:rPr>
                <w:rFonts w:hint="eastAsia"/>
                <w:szCs w:val="21"/>
              </w:rPr>
              <w:t>★</w:t>
            </w:r>
            <w:r>
              <w:rPr>
                <w:rFonts w:hint="eastAsia"/>
                <w:b/>
                <w:color w:val="FF0000"/>
                <w:szCs w:val="21"/>
              </w:rPr>
              <w:t>接口开发与集成要求：</w:t>
            </w:r>
          </w:p>
          <w:p w:rsidR="00465136" w:rsidRDefault="00DE7C0A">
            <w:pPr>
              <w:jc w:val="left"/>
              <w:textAlignment w:val="center"/>
              <w:rPr>
                <w:rFonts w:hAnsi="宋体" w:cs="宋体"/>
                <w:kern w:val="1"/>
                <w:szCs w:val="21"/>
              </w:rPr>
            </w:pPr>
            <w:r>
              <w:rPr>
                <w:rFonts w:hAnsi="宋体" w:cs="宋体" w:hint="eastAsia"/>
                <w:kern w:val="1"/>
                <w:szCs w:val="21"/>
              </w:rPr>
              <w:t>1</w:t>
            </w:r>
            <w:r>
              <w:rPr>
                <w:rFonts w:hAnsi="宋体" w:cs="宋体" w:hint="eastAsia"/>
                <w:kern w:val="1"/>
                <w:szCs w:val="21"/>
              </w:rPr>
              <w:t>）根据采购人现有的业务需要，为满足临床检测应用优化或增加系统相应功能。</w:t>
            </w:r>
          </w:p>
          <w:p w:rsidR="00465136" w:rsidRDefault="00DE7C0A">
            <w:pPr>
              <w:jc w:val="left"/>
              <w:textAlignment w:val="center"/>
              <w:rPr>
                <w:rFonts w:hAnsi="宋体" w:cs="宋体"/>
                <w:kern w:val="1"/>
                <w:szCs w:val="21"/>
              </w:rPr>
            </w:pPr>
            <w:r>
              <w:rPr>
                <w:rFonts w:hAnsi="宋体" w:cs="宋体" w:hint="eastAsia"/>
                <w:kern w:val="1"/>
                <w:szCs w:val="21"/>
              </w:rPr>
              <w:t>2</w:t>
            </w:r>
            <w:r>
              <w:rPr>
                <w:rFonts w:hAnsi="宋体" w:cs="宋体" w:hint="eastAsia"/>
                <w:kern w:val="1"/>
                <w:szCs w:val="21"/>
              </w:rPr>
              <w:t>）与采购人现有</w:t>
            </w:r>
            <w:r>
              <w:rPr>
                <w:rFonts w:hAnsi="宋体" w:cs="宋体" w:hint="eastAsia"/>
                <w:kern w:val="1"/>
                <w:szCs w:val="21"/>
              </w:rPr>
              <w:t>HIS/EMR/LIS/</w:t>
            </w:r>
            <w:r>
              <w:rPr>
                <w:rFonts w:hAnsi="宋体" w:cs="宋体" w:hint="eastAsia"/>
                <w:kern w:val="1"/>
                <w:szCs w:val="21"/>
              </w:rPr>
              <w:t>病理</w:t>
            </w:r>
            <w:r>
              <w:rPr>
                <w:rFonts w:hAnsi="宋体" w:cs="宋体" w:hint="eastAsia"/>
                <w:kern w:val="1"/>
                <w:szCs w:val="21"/>
              </w:rPr>
              <w:t>/</w:t>
            </w:r>
            <w:r>
              <w:rPr>
                <w:rFonts w:hAnsi="宋体" w:cs="宋体" w:hint="eastAsia"/>
                <w:kern w:val="1"/>
                <w:szCs w:val="21"/>
              </w:rPr>
              <w:t>病案</w:t>
            </w:r>
            <w:r>
              <w:rPr>
                <w:rFonts w:hAnsi="宋体" w:cs="宋体" w:hint="eastAsia"/>
                <w:kern w:val="1"/>
                <w:szCs w:val="21"/>
              </w:rPr>
              <w:t>/</w:t>
            </w:r>
            <w:r>
              <w:rPr>
                <w:rFonts w:hAnsi="宋体" w:cs="宋体" w:hint="eastAsia"/>
                <w:kern w:val="1"/>
                <w:szCs w:val="21"/>
              </w:rPr>
              <w:t>回访等系统通过接口整合集成，实现数据抽取、界面集成、数据共享、准确上报；</w:t>
            </w:r>
          </w:p>
          <w:p w:rsidR="00465136" w:rsidRDefault="00DE7C0A">
            <w:pPr>
              <w:jc w:val="left"/>
              <w:textAlignment w:val="center"/>
              <w:rPr>
                <w:rFonts w:hAnsi="宋体" w:cs="宋体"/>
                <w:kern w:val="1"/>
                <w:szCs w:val="21"/>
              </w:rPr>
            </w:pPr>
            <w:r>
              <w:rPr>
                <w:rFonts w:hAnsi="宋体" w:cs="宋体" w:hint="eastAsia"/>
                <w:kern w:val="1"/>
                <w:szCs w:val="21"/>
              </w:rPr>
              <w:t>3</w:t>
            </w:r>
            <w:r>
              <w:rPr>
                <w:rFonts w:hAnsi="宋体" w:cs="宋体" w:hint="eastAsia"/>
                <w:kern w:val="1"/>
                <w:szCs w:val="21"/>
              </w:rPr>
              <w:t>）上述相关接口开发联调，以及上述系统的改造集成费用由供应商承担；</w:t>
            </w:r>
          </w:p>
          <w:p w:rsidR="00465136" w:rsidRDefault="00DE7C0A">
            <w:pPr>
              <w:jc w:val="left"/>
              <w:textAlignment w:val="center"/>
              <w:rPr>
                <w:rFonts w:hAnsi="宋体" w:cs="宋体"/>
                <w:kern w:val="1"/>
                <w:szCs w:val="21"/>
              </w:rPr>
            </w:pPr>
            <w:r>
              <w:rPr>
                <w:rFonts w:hint="eastAsia"/>
              </w:rPr>
              <w:t>4</w:t>
            </w:r>
            <w:r>
              <w:rPr>
                <w:rFonts w:hint="eastAsia"/>
              </w:rPr>
              <w:t>）</w:t>
            </w:r>
            <w:r>
              <w:rPr>
                <w:rFonts w:ascii="宋体" w:hAnsi="宋体" w:hint="eastAsia"/>
                <w:szCs w:val="21"/>
              </w:rPr>
              <w:t>本</w:t>
            </w:r>
            <w:r>
              <w:rPr>
                <w:rFonts w:hAnsi="宋体" w:cs="宋体" w:hint="eastAsia"/>
                <w:kern w:val="1"/>
                <w:szCs w:val="21"/>
              </w:rPr>
              <w:t>系统可根据需要进行集成，设定权限开放，便于医务、科教、质控等部门开展管控和科教。</w:t>
            </w:r>
          </w:p>
        </w:tc>
      </w:tr>
      <w:tr w:rsidR="00465136">
        <w:trPr>
          <w:trHeight w:val="692"/>
        </w:trPr>
        <w:tc>
          <w:tcPr>
            <w:tcW w:w="9721" w:type="dxa"/>
            <w:gridSpan w:val="5"/>
            <w:vAlign w:val="center"/>
          </w:tcPr>
          <w:p w:rsidR="00465136" w:rsidRDefault="00DE7C0A">
            <w:pPr>
              <w:rPr>
                <w:b/>
                <w:color w:val="FF0000"/>
                <w:szCs w:val="21"/>
              </w:rPr>
            </w:pPr>
            <w:r>
              <w:rPr>
                <w:rFonts w:hint="eastAsia"/>
                <w:b/>
                <w:color w:val="FF0000"/>
                <w:szCs w:val="21"/>
              </w:rPr>
              <w:lastRenderedPageBreak/>
              <w:t>商务要求</w:t>
            </w:r>
          </w:p>
        </w:tc>
      </w:tr>
      <w:tr w:rsidR="00465136">
        <w:trPr>
          <w:trHeight w:val="1027"/>
        </w:trPr>
        <w:tc>
          <w:tcPr>
            <w:tcW w:w="1720" w:type="dxa"/>
            <w:gridSpan w:val="2"/>
            <w:vAlign w:val="center"/>
          </w:tcPr>
          <w:p w:rsidR="00465136" w:rsidRDefault="00DE7C0A">
            <w:pPr>
              <w:spacing w:line="320" w:lineRule="exact"/>
              <w:jc w:val="center"/>
              <w:rPr>
                <w:rFonts w:ascii="宋体" w:hAnsi="宋体" w:cs="宋体"/>
                <w:szCs w:val="21"/>
              </w:rPr>
            </w:pPr>
            <w:r>
              <w:rPr>
                <w:rFonts w:ascii="宋体" w:hAnsi="宋体" w:cs="宋体" w:hint="eastAsia"/>
                <w:kern w:val="0"/>
              </w:rPr>
              <w:t>质保期要求</w:t>
            </w:r>
          </w:p>
        </w:tc>
        <w:tc>
          <w:tcPr>
            <w:tcW w:w="8001" w:type="dxa"/>
            <w:gridSpan w:val="3"/>
            <w:vAlign w:val="center"/>
          </w:tcPr>
          <w:p w:rsidR="00465136" w:rsidRDefault="00DE7C0A">
            <w:pPr>
              <w:rPr>
                <w:b/>
                <w:color w:val="FF0000"/>
                <w:szCs w:val="21"/>
              </w:rPr>
            </w:pPr>
            <w:r>
              <w:rPr>
                <w:rFonts w:ascii="宋体" w:hAnsi="宋体" w:cs="宋体" w:hint="eastAsia"/>
                <w:kern w:val="1"/>
              </w:rPr>
              <w:t>软件产品按照国家有关规定实行三包，软件要求质保期1年。整体项目提供一年质保期，如供应商提供的质保期优于询价要求的，以供应商提供的服务为准。质量保证期内，免费提供升级、完善或技术支持。质量保证期满后，维保费用需不高于合同金额的5%。</w:t>
            </w:r>
          </w:p>
        </w:tc>
      </w:tr>
      <w:tr w:rsidR="00465136">
        <w:trPr>
          <w:trHeight w:val="1027"/>
        </w:trPr>
        <w:tc>
          <w:tcPr>
            <w:tcW w:w="1720" w:type="dxa"/>
            <w:gridSpan w:val="2"/>
            <w:vAlign w:val="center"/>
          </w:tcPr>
          <w:p w:rsidR="00465136" w:rsidRDefault="00DE7C0A">
            <w:pPr>
              <w:spacing w:line="320" w:lineRule="exact"/>
              <w:jc w:val="center"/>
              <w:rPr>
                <w:rFonts w:ascii="宋体" w:hAnsi="宋体" w:cs="宋体"/>
                <w:szCs w:val="21"/>
              </w:rPr>
            </w:pPr>
            <w:r>
              <w:rPr>
                <w:rFonts w:ascii="宋体" w:hAnsi="宋体" w:cs="宋体" w:hint="eastAsia"/>
                <w:kern w:val="1"/>
              </w:rPr>
              <w:lastRenderedPageBreak/>
              <w:t>签约要求</w:t>
            </w:r>
          </w:p>
        </w:tc>
        <w:tc>
          <w:tcPr>
            <w:tcW w:w="8001" w:type="dxa"/>
            <w:gridSpan w:val="3"/>
            <w:vAlign w:val="center"/>
          </w:tcPr>
          <w:p w:rsidR="00465136" w:rsidRDefault="00DE7C0A">
            <w:pPr>
              <w:rPr>
                <w:b/>
                <w:color w:val="FF0000"/>
                <w:szCs w:val="21"/>
              </w:rPr>
            </w:pPr>
            <w:r>
              <w:rPr>
                <w:rFonts w:ascii="宋体" w:hAnsi="宋体" w:cs="宋体" w:hint="eastAsia"/>
                <w:kern w:val="1"/>
              </w:rPr>
              <w:t>1、采购单位在供货时将对成交供应商提供的软件系统功能进行测试，如功能与采购文件要求不符合，不予签订合同，视为虚假应标处理，取消其中选资格并赔偿采购单位的损失，中选单位依次顺序延至下一位候选人或者重新招标。</w:t>
            </w:r>
          </w:p>
        </w:tc>
      </w:tr>
      <w:tr w:rsidR="00465136">
        <w:trPr>
          <w:trHeight w:val="1027"/>
        </w:trPr>
        <w:tc>
          <w:tcPr>
            <w:tcW w:w="1720" w:type="dxa"/>
            <w:gridSpan w:val="2"/>
            <w:vAlign w:val="center"/>
          </w:tcPr>
          <w:p w:rsidR="00465136" w:rsidRDefault="00DE7C0A">
            <w:pPr>
              <w:spacing w:line="320" w:lineRule="exact"/>
              <w:jc w:val="center"/>
              <w:rPr>
                <w:rFonts w:ascii="宋体" w:hAnsi="宋体" w:cs="宋体"/>
                <w:szCs w:val="21"/>
              </w:rPr>
            </w:pPr>
            <w:r>
              <w:rPr>
                <w:rFonts w:ascii="宋体" w:hAnsi="宋体" w:cs="宋体" w:hint="eastAsia"/>
                <w:kern w:val="0"/>
              </w:rPr>
              <w:t>售后技术服务要求</w:t>
            </w:r>
          </w:p>
        </w:tc>
        <w:tc>
          <w:tcPr>
            <w:tcW w:w="8001" w:type="dxa"/>
            <w:gridSpan w:val="3"/>
            <w:vAlign w:val="center"/>
          </w:tcPr>
          <w:p w:rsidR="00465136" w:rsidRDefault="00DE7C0A">
            <w:pPr>
              <w:spacing w:line="360" w:lineRule="exact"/>
              <w:rPr>
                <w:rFonts w:ascii="宋体" w:hAnsi="宋体"/>
              </w:rPr>
            </w:pPr>
            <w:r>
              <w:rPr>
                <w:rFonts w:ascii="宋体" w:hAnsi="宋体" w:hint="eastAsia"/>
              </w:rPr>
              <w:t>1、成交供应商负责本项目的安装、调试，在采购人指定位置安装、调试、验收软件设备时，应遵循采购方的安全管理规定，并对本方人员的职业健康安全负责。</w:t>
            </w:r>
          </w:p>
          <w:p w:rsidR="00465136" w:rsidRDefault="00DE7C0A">
            <w:pPr>
              <w:spacing w:line="360" w:lineRule="exact"/>
              <w:jc w:val="left"/>
              <w:rPr>
                <w:rFonts w:ascii="宋体" w:hAnsi="宋体"/>
              </w:rPr>
            </w:pPr>
            <w:r>
              <w:rPr>
                <w:rFonts w:ascii="宋体" w:hAnsi="宋体" w:hint="eastAsia"/>
              </w:rPr>
              <w:t>2、投入使用后按行业标准规范提供保养、完善、升级及其它相关服务。</w:t>
            </w:r>
          </w:p>
          <w:p w:rsidR="00465136" w:rsidRDefault="00DE7C0A">
            <w:pPr>
              <w:spacing w:line="360" w:lineRule="exact"/>
              <w:jc w:val="left"/>
              <w:rPr>
                <w:rFonts w:ascii="宋体" w:hAnsi="宋体"/>
              </w:rPr>
            </w:pPr>
            <w:r>
              <w:rPr>
                <w:rFonts w:ascii="宋体" w:hAnsi="宋体" w:hint="eastAsia"/>
              </w:rPr>
              <w:t>3、现场培训：成交供应商提供现场技术培训，对采购单位技术人员进行操作、维护等技术的培训指导，至能独立操作，简单故障排除。</w:t>
            </w:r>
          </w:p>
          <w:p w:rsidR="00465136" w:rsidRDefault="00DE7C0A">
            <w:pPr>
              <w:spacing w:line="360" w:lineRule="exact"/>
              <w:jc w:val="left"/>
              <w:rPr>
                <w:rFonts w:ascii="宋体" w:hAnsi="宋体"/>
              </w:rPr>
            </w:pPr>
            <w:r>
              <w:rPr>
                <w:rFonts w:ascii="宋体" w:hAnsi="宋体" w:hint="eastAsia"/>
              </w:rPr>
              <w:t>4、提供指定时间、地点的短期培训。</w:t>
            </w:r>
          </w:p>
          <w:p w:rsidR="00465136" w:rsidRDefault="00DE7C0A">
            <w:pPr>
              <w:spacing w:line="360" w:lineRule="exact"/>
              <w:jc w:val="left"/>
              <w:rPr>
                <w:rFonts w:ascii="宋体" w:hAnsi="宋体"/>
                <w:color w:val="FF0000"/>
              </w:rPr>
            </w:pPr>
            <w:r>
              <w:rPr>
                <w:rFonts w:ascii="宋体" w:hAnsi="宋体" w:hint="eastAsia"/>
                <w:color w:val="FF0000"/>
              </w:rPr>
              <w:t>5、质保期外，如遇国家政策原因需要对本系统进行必须的优化调整，参询人须免费提供该服务，确保采购人能及时完成上级下达的工作任务。</w:t>
            </w:r>
          </w:p>
          <w:p w:rsidR="00465136" w:rsidRDefault="00DE7C0A">
            <w:pPr>
              <w:rPr>
                <w:b/>
                <w:color w:val="FF0000"/>
                <w:szCs w:val="21"/>
              </w:rPr>
            </w:pPr>
            <w:r>
              <w:rPr>
                <w:rFonts w:ascii="宋体" w:hAnsi="宋体" w:hint="eastAsia"/>
              </w:rPr>
              <w:t xml:space="preserve">6、参询人必须提供详细的售后服务承诺方案。 </w:t>
            </w:r>
          </w:p>
        </w:tc>
      </w:tr>
      <w:tr w:rsidR="00465136">
        <w:trPr>
          <w:trHeight w:val="1027"/>
        </w:trPr>
        <w:tc>
          <w:tcPr>
            <w:tcW w:w="1720" w:type="dxa"/>
            <w:gridSpan w:val="2"/>
            <w:vAlign w:val="center"/>
          </w:tcPr>
          <w:p w:rsidR="00465136" w:rsidRDefault="00DE7C0A">
            <w:pPr>
              <w:spacing w:line="320" w:lineRule="exact"/>
              <w:jc w:val="center"/>
              <w:rPr>
                <w:rFonts w:ascii="宋体" w:hAnsi="宋体" w:cs="宋体"/>
                <w:szCs w:val="21"/>
              </w:rPr>
            </w:pPr>
            <w:r>
              <w:rPr>
                <w:rFonts w:ascii="宋体" w:hAnsi="宋体" w:cs="宋体" w:hint="eastAsia"/>
                <w:kern w:val="0"/>
              </w:rPr>
              <w:t>交货时间及地点</w:t>
            </w:r>
          </w:p>
        </w:tc>
        <w:tc>
          <w:tcPr>
            <w:tcW w:w="8001" w:type="dxa"/>
            <w:gridSpan w:val="3"/>
            <w:vAlign w:val="center"/>
          </w:tcPr>
          <w:p w:rsidR="00465136" w:rsidRDefault="00DE7C0A">
            <w:pPr>
              <w:widowControl/>
              <w:spacing w:line="360" w:lineRule="exact"/>
              <w:rPr>
                <w:rFonts w:ascii="宋体" w:hAnsi="宋体" w:cs="Courier New"/>
              </w:rPr>
            </w:pPr>
            <w:r>
              <w:rPr>
                <w:rFonts w:ascii="宋体" w:hAnsi="宋体" w:cs="Courier New" w:hint="eastAsia"/>
              </w:rPr>
              <w:t>1、交付使用期：</w:t>
            </w:r>
            <w:r>
              <w:rPr>
                <w:rFonts w:ascii="宋体" w:hAnsi="宋体" w:hint="eastAsia"/>
              </w:rPr>
              <w:t>自按要求</w:t>
            </w:r>
            <w:r>
              <w:rPr>
                <w:rFonts w:ascii="宋体" w:hAnsi="宋体" w:cs="Courier New" w:hint="eastAsia"/>
              </w:rPr>
              <w:t>签订合同之日起</w:t>
            </w:r>
            <w:r>
              <w:rPr>
                <w:rFonts w:ascii="宋体" w:hAnsi="宋体" w:cs="Courier New" w:hint="eastAsia"/>
                <w:color w:val="FF0000"/>
              </w:rPr>
              <w:t>60</w:t>
            </w:r>
            <w:r>
              <w:rPr>
                <w:rFonts w:ascii="宋体" w:hAnsi="宋体" w:cs="Courier New" w:hint="eastAsia"/>
              </w:rPr>
              <w:t>天内交货完毕、安装调试及验收合格，交付使用；逾期交付使用，造成的损失由成交供应商负责赔偿；同时采购人有权取消其成交合同。</w:t>
            </w:r>
          </w:p>
          <w:p w:rsidR="00465136" w:rsidRDefault="00DE7C0A">
            <w:pPr>
              <w:widowControl/>
              <w:spacing w:line="360" w:lineRule="exact"/>
              <w:rPr>
                <w:rFonts w:ascii="宋体" w:hAnsi="宋体" w:cs="Courier New"/>
              </w:rPr>
            </w:pPr>
            <w:r>
              <w:rPr>
                <w:rFonts w:ascii="宋体" w:hAnsi="宋体" w:cs="Courier New" w:hint="eastAsia"/>
              </w:rPr>
              <w:t>2、交付地点：采购人指定地点。</w:t>
            </w:r>
          </w:p>
          <w:p w:rsidR="00465136" w:rsidRDefault="00DE7C0A">
            <w:pPr>
              <w:rPr>
                <w:b/>
                <w:color w:val="FF0000"/>
                <w:szCs w:val="21"/>
              </w:rPr>
            </w:pPr>
            <w:r>
              <w:rPr>
                <w:rFonts w:ascii="宋体" w:hAnsi="宋体" w:cs="Courier New" w:hint="eastAsia"/>
              </w:rPr>
              <w:t>3、验收标准：按采购文件要求验收</w:t>
            </w:r>
          </w:p>
        </w:tc>
      </w:tr>
      <w:tr w:rsidR="00465136">
        <w:trPr>
          <w:trHeight w:val="1027"/>
        </w:trPr>
        <w:tc>
          <w:tcPr>
            <w:tcW w:w="1720" w:type="dxa"/>
            <w:gridSpan w:val="2"/>
            <w:vAlign w:val="center"/>
          </w:tcPr>
          <w:p w:rsidR="00465136" w:rsidRDefault="00DE7C0A">
            <w:pPr>
              <w:spacing w:line="320" w:lineRule="exact"/>
              <w:jc w:val="center"/>
              <w:rPr>
                <w:rFonts w:ascii="宋体" w:hAnsi="宋体" w:cs="宋体"/>
                <w:szCs w:val="21"/>
              </w:rPr>
            </w:pPr>
            <w:r>
              <w:rPr>
                <w:rFonts w:ascii="宋体" w:hAnsi="宋体" w:hint="eastAsia"/>
              </w:rPr>
              <w:t>售后服务保障或维修响应时间要求</w:t>
            </w:r>
          </w:p>
        </w:tc>
        <w:tc>
          <w:tcPr>
            <w:tcW w:w="8001" w:type="dxa"/>
            <w:gridSpan w:val="3"/>
            <w:vAlign w:val="center"/>
          </w:tcPr>
          <w:p w:rsidR="00465136" w:rsidRDefault="00DE7C0A">
            <w:pPr>
              <w:rPr>
                <w:b/>
                <w:color w:val="FF0000"/>
                <w:szCs w:val="21"/>
              </w:rPr>
            </w:pPr>
            <w:r>
              <w:rPr>
                <w:rFonts w:ascii="宋体" w:hAnsi="宋体" w:hint="eastAsia"/>
              </w:rPr>
              <w:t>接到售后服务呼叫后，响应时间要求1小时以内，上门时间要求在10小时以内到达现场服务，及时排除故障，确保软件正常使用。三包期内成交供应商负责处理解决出现的系统质量及安全问题并承担一切费用。因人为因素出现的故障不在免费保修范围内，但成交供应商也要积极帮助采购人解决，并提供优惠价格的服务。</w:t>
            </w:r>
          </w:p>
        </w:tc>
      </w:tr>
      <w:tr w:rsidR="00465136">
        <w:trPr>
          <w:trHeight w:val="1027"/>
        </w:trPr>
        <w:tc>
          <w:tcPr>
            <w:tcW w:w="1720" w:type="dxa"/>
            <w:gridSpan w:val="2"/>
            <w:vAlign w:val="center"/>
          </w:tcPr>
          <w:p w:rsidR="00465136" w:rsidRDefault="00DE7C0A">
            <w:pPr>
              <w:spacing w:line="320" w:lineRule="exact"/>
              <w:jc w:val="center"/>
              <w:rPr>
                <w:rFonts w:ascii="宋体" w:hAnsi="宋体" w:cs="宋体"/>
                <w:szCs w:val="21"/>
              </w:rPr>
            </w:pPr>
            <w:r>
              <w:rPr>
                <w:rFonts w:ascii="宋体" w:hAnsi="宋体" w:cs="宋体" w:hint="eastAsia"/>
                <w:kern w:val="0"/>
              </w:rPr>
              <w:t>付款条件</w:t>
            </w:r>
          </w:p>
        </w:tc>
        <w:tc>
          <w:tcPr>
            <w:tcW w:w="8001" w:type="dxa"/>
            <w:gridSpan w:val="3"/>
            <w:vAlign w:val="center"/>
          </w:tcPr>
          <w:p w:rsidR="00465136" w:rsidRDefault="00DE7C0A">
            <w:pPr>
              <w:rPr>
                <w:rFonts w:ascii="宋体" w:hAnsi="宋体"/>
                <w:b/>
                <w:bCs/>
              </w:rPr>
            </w:pPr>
            <w:r>
              <w:rPr>
                <w:rFonts w:ascii="宋体" w:hAnsi="宋体" w:hint="eastAsia"/>
                <w:b/>
                <w:bCs/>
              </w:rPr>
              <w:t>付款方式为按进度按阶段付款：</w:t>
            </w:r>
          </w:p>
          <w:p w:rsidR="00465136" w:rsidRDefault="00DE7C0A">
            <w:pPr>
              <w:rPr>
                <w:rFonts w:ascii="宋体" w:hAnsi="宋体"/>
                <w:b/>
                <w:bCs/>
              </w:rPr>
            </w:pPr>
            <w:r>
              <w:rPr>
                <w:rFonts w:ascii="宋体" w:hAnsi="宋体" w:hint="eastAsia"/>
                <w:b/>
                <w:bCs/>
              </w:rPr>
              <w:t>第一阶段：供应商实施人员进场完成调研、资料收集、流程确定、并完成系统的安装，以及完成与系统相关的各大厂商的接口开发协调工作，付合同价的35%。</w:t>
            </w:r>
          </w:p>
          <w:p w:rsidR="00465136" w:rsidRDefault="00DE7C0A">
            <w:pPr>
              <w:rPr>
                <w:rFonts w:ascii="宋体" w:hAnsi="宋体"/>
                <w:b/>
                <w:bCs/>
              </w:rPr>
            </w:pPr>
            <w:r>
              <w:rPr>
                <w:rFonts w:ascii="宋体" w:hAnsi="宋体" w:hint="eastAsia"/>
                <w:b/>
                <w:bCs/>
              </w:rPr>
              <w:t>第二阶段：系统接口完成开发、联调测试、系统正式上线，付至合同价的65%。</w:t>
            </w:r>
          </w:p>
          <w:p w:rsidR="00465136" w:rsidRDefault="00DE7C0A">
            <w:pPr>
              <w:rPr>
                <w:rFonts w:ascii="宋体" w:hAnsi="宋体"/>
                <w:b/>
                <w:bCs/>
              </w:rPr>
            </w:pPr>
            <w:r>
              <w:rPr>
                <w:rFonts w:ascii="宋体" w:hAnsi="宋体" w:hint="eastAsia"/>
                <w:b/>
                <w:bCs/>
              </w:rPr>
              <w:t>第三阶段：完成系统实施资料移交、技术培训、系统相关整改，并完成系统验收，付至合同价的95%。</w:t>
            </w:r>
          </w:p>
          <w:p w:rsidR="00465136" w:rsidRDefault="00DE7C0A">
            <w:pPr>
              <w:rPr>
                <w:b/>
                <w:color w:val="FF0000"/>
                <w:szCs w:val="21"/>
              </w:rPr>
            </w:pPr>
            <w:r>
              <w:rPr>
                <w:rFonts w:ascii="宋体" w:hAnsi="宋体" w:hint="eastAsia"/>
                <w:b/>
                <w:bCs/>
              </w:rPr>
              <w:t>第四阶段：系统验收合格，免费保修期满一年后三个月内付合同价的5%（无息）</w:t>
            </w:r>
          </w:p>
        </w:tc>
      </w:tr>
      <w:tr w:rsidR="00465136">
        <w:trPr>
          <w:trHeight w:val="1027"/>
        </w:trPr>
        <w:tc>
          <w:tcPr>
            <w:tcW w:w="1720" w:type="dxa"/>
            <w:gridSpan w:val="2"/>
            <w:vAlign w:val="center"/>
          </w:tcPr>
          <w:p w:rsidR="00465136" w:rsidRDefault="00DE7C0A">
            <w:pPr>
              <w:spacing w:line="320" w:lineRule="exact"/>
              <w:jc w:val="center"/>
              <w:rPr>
                <w:rFonts w:ascii="宋体" w:hAnsi="宋体" w:cs="宋体"/>
                <w:szCs w:val="21"/>
              </w:rPr>
            </w:pPr>
            <w:r>
              <w:rPr>
                <w:rFonts w:ascii="宋体" w:hAnsi="宋体" w:cs="宋体" w:hint="eastAsia"/>
                <w:kern w:val="0"/>
              </w:rPr>
              <w:t>其它要求</w:t>
            </w:r>
          </w:p>
        </w:tc>
        <w:tc>
          <w:tcPr>
            <w:tcW w:w="8001" w:type="dxa"/>
            <w:gridSpan w:val="3"/>
            <w:vAlign w:val="center"/>
          </w:tcPr>
          <w:p w:rsidR="00465136" w:rsidRDefault="00DE7C0A">
            <w:pPr>
              <w:spacing w:line="360" w:lineRule="exact"/>
              <w:jc w:val="left"/>
              <w:rPr>
                <w:rFonts w:ascii="宋体" w:hAnsi="宋体"/>
              </w:rPr>
            </w:pPr>
            <w:r>
              <w:rPr>
                <w:rFonts w:ascii="宋体" w:hAnsi="宋体" w:hint="eastAsia"/>
              </w:rPr>
              <w:t>1、对于“项目采购需求”中带</w:t>
            </w:r>
            <w:r>
              <w:rPr>
                <w:rFonts w:ascii="宋体" w:hAnsi="宋体" w:cs="宋体" w:hint="eastAsia"/>
                <w:b/>
                <w:bCs/>
              </w:rPr>
              <w:t>▲</w:t>
            </w:r>
            <w:r>
              <w:rPr>
                <w:rFonts w:ascii="宋体" w:hAnsi="宋体" w:hint="eastAsia"/>
              </w:rPr>
              <w:t>号的为重要的技术规格和参数，如不满足，将被严重扣分；</w:t>
            </w:r>
          </w:p>
          <w:p w:rsidR="00465136" w:rsidRDefault="00DE7C0A">
            <w:pPr>
              <w:spacing w:line="360" w:lineRule="exact"/>
              <w:jc w:val="left"/>
              <w:rPr>
                <w:rFonts w:ascii="宋体" w:hAnsi="宋体"/>
              </w:rPr>
            </w:pPr>
            <w:r>
              <w:rPr>
                <w:rFonts w:ascii="宋体" w:hAnsi="宋体" w:hint="eastAsia"/>
              </w:rPr>
              <w:t>2、参询产品必须是按厂家的整套全新，具备正规合法经销渠道的，符合国家各项有关质量标准的合格产品。相关部件及服务满足以上各项要求。</w:t>
            </w:r>
          </w:p>
          <w:p w:rsidR="00465136" w:rsidRDefault="00DE7C0A">
            <w:pPr>
              <w:spacing w:line="360" w:lineRule="exact"/>
              <w:jc w:val="left"/>
              <w:rPr>
                <w:rFonts w:ascii="宋体" w:hAnsi="宋体"/>
              </w:rPr>
            </w:pPr>
            <w:r>
              <w:rPr>
                <w:rFonts w:ascii="宋体" w:hAnsi="宋体" w:hint="eastAsia"/>
              </w:rPr>
              <w:t>3、在实施过程中，成交供应商负责现场施工，现场调研，安装调试至验收合格。除部分分项有特殊要求外，其余按国家有关产品“三包”规定执行“三包”，以厂家承诺为准。免费提供完善的使用手册、操作培训手册。</w:t>
            </w:r>
          </w:p>
          <w:p w:rsidR="00465136" w:rsidRDefault="00DE7C0A">
            <w:pPr>
              <w:spacing w:line="360" w:lineRule="exact"/>
              <w:jc w:val="left"/>
              <w:rPr>
                <w:rFonts w:ascii="宋体" w:hAnsi="宋体"/>
              </w:rPr>
            </w:pPr>
            <w:r>
              <w:rPr>
                <w:rFonts w:ascii="宋体" w:hAnsi="宋体" w:hint="eastAsia"/>
              </w:rPr>
              <w:t>4、总报价包含为完成本项目任务所需要的一切费用，含产品及</w:t>
            </w:r>
            <w:r>
              <w:rPr>
                <w:rFonts w:ascii="宋体" w:hAnsi="宋体" w:hint="eastAsia"/>
                <w:color w:val="FF0000"/>
              </w:rPr>
              <w:t>接口开发集成</w:t>
            </w:r>
            <w:r>
              <w:rPr>
                <w:rFonts w:ascii="宋体" w:hAnsi="宋体" w:hint="eastAsia"/>
              </w:rPr>
              <w:t>或服务提供、安装调试、委托培训费和售后服务、税金、检验、验收</w:t>
            </w:r>
            <w:r>
              <w:rPr>
                <w:rFonts w:ascii="宋体" w:hAnsi="宋体" w:cs="宋体" w:hint="eastAsia"/>
                <w:kern w:val="0"/>
              </w:rPr>
              <w:t>及供货商对业主承诺售前、售后质量保证等</w:t>
            </w:r>
            <w:r>
              <w:rPr>
                <w:rFonts w:ascii="宋体" w:hAnsi="宋体" w:hint="eastAsia"/>
              </w:rPr>
              <w:t>及其他所有成本费用的总和。</w:t>
            </w:r>
          </w:p>
          <w:p w:rsidR="00465136" w:rsidRDefault="00DE7C0A">
            <w:pPr>
              <w:spacing w:line="360" w:lineRule="exact"/>
              <w:jc w:val="left"/>
              <w:rPr>
                <w:rFonts w:ascii="宋体" w:hAnsi="宋体"/>
              </w:rPr>
            </w:pPr>
            <w:r>
              <w:rPr>
                <w:rFonts w:ascii="宋体" w:hAnsi="宋体" w:cs="宋体" w:hint="eastAsia"/>
                <w:kern w:val="0"/>
              </w:rPr>
              <w:t>5、</w:t>
            </w:r>
            <w:r>
              <w:rPr>
                <w:rFonts w:ascii="宋体" w:hAnsi="宋体" w:hint="eastAsia"/>
              </w:rPr>
              <w:t>参询人应保证参询产品涉及到的知识产权和所提供的相关技术资料是合法取得，并享有完整的知识产权，不会因为需方的使用而被责令停止使用、追偿或要求赔偿损失，如出现此情况，一切经济和法律责任均由参询人承担。</w:t>
            </w:r>
          </w:p>
          <w:p w:rsidR="00465136" w:rsidRDefault="00DE7C0A">
            <w:pPr>
              <w:rPr>
                <w:b/>
                <w:color w:val="FF0000"/>
                <w:szCs w:val="21"/>
              </w:rPr>
            </w:pPr>
            <w:r>
              <w:rPr>
                <w:rFonts w:ascii="宋体" w:hAnsi="宋体" w:hint="eastAsia"/>
              </w:rPr>
              <w:t>6.本项目预算金额为人民币  拾玖万元整（￥  190000.00元），报价超采购预算的，</w:t>
            </w:r>
            <w:r>
              <w:rPr>
                <w:rFonts w:ascii="宋体" w:hAnsi="宋体" w:hint="eastAsia"/>
              </w:rPr>
              <w:lastRenderedPageBreak/>
              <w:t>响应文件作无效处理。</w:t>
            </w:r>
          </w:p>
        </w:tc>
      </w:tr>
      <w:tr w:rsidR="00465136">
        <w:trPr>
          <w:trHeight w:val="1027"/>
        </w:trPr>
        <w:tc>
          <w:tcPr>
            <w:tcW w:w="1720" w:type="dxa"/>
            <w:gridSpan w:val="2"/>
            <w:vAlign w:val="center"/>
          </w:tcPr>
          <w:p w:rsidR="00465136" w:rsidRDefault="00DE7C0A">
            <w:pPr>
              <w:spacing w:line="320" w:lineRule="exact"/>
              <w:jc w:val="center"/>
              <w:rPr>
                <w:rFonts w:ascii="宋体" w:hAnsi="宋体" w:cs="宋体"/>
                <w:kern w:val="0"/>
              </w:rPr>
            </w:pPr>
            <w:r>
              <w:rPr>
                <w:rFonts w:ascii="宋体" w:hAnsi="宋体" w:cs="宋体" w:hint="eastAsia"/>
                <w:kern w:val="0"/>
              </w:rPr>
              <w:lastRenderedPageBreak/>
              <w:t>验收费用及要求</w:t>
            </w:r>
          </w:p>
        </w:tc>
        <w:tc>
          <w:tcPr>
            <w:tcW w:w="8001" w:type="dxa"/>
            <w:gridSpan w:val="3"/>
            <w:vAlign w:val="center"/>
          </w:tcPr>
          <w:p w:rsidR="00465136" w:rsidRDefault="00DE7C0A">
            <w:pPr>
              <w:widowControl/>
              <w:spacing w:line="360" w:lineRule="exact"/>
              <w:rPr>
                <w:rFonts w:ascii="宋体" w:hAnsi="宋体" w:cs="宋体"/>
                <w:kern w:val="0"/>
              </w:rPr>
            </w:pPr>
            <w:r>
              <w:rPr>
                <w:rFonts w:ascii="宋体" w:hAnsi="宋体" w:cs="宋体" w:hint="eastAsia"/>
                <w:kern w:val="0"/>
              </w:rPr>
              <w:t>1、成交供应商在交货验收时必须按相关单位及相关标准提供验收资料。</w:t>
            </w:r>
          </w:p>
          <w:p w:rsidR="00465136" w:rsidRDefault="00DE7C0A">
            <w:pPr>
              <w:rPr>
                <w:rFonts w:ascii="宋体" w:hAnsi="宋体"/>
              </w:rPr>
            </w:pPr>
            <w:r>
              <w:rPr>
                <w:rFonts w:hAnsi="宋体" w:hint="eastAsia"/>
                <w:b/>
                <w:bCs/>
              </w:rPr>
              <w:t>2</w:t>
            </w:r>
            <w:r>
              <w:rPr>
                <w:rFonts w:hAnsi="宋体" w:hint="eastAsia"/>
                <w:b/>
                <w:bCs/>
              </w:rPr>
              <w:t>、</w:t>
            </w:r>
            <w:r>
              <w:rPr>
                <w:rFonts w:ascii="宋体" w:hAnsi="宋体" w:hint="eastAsia"/>
                <w:b/>
                <w:spacing w:val="-2"/>
              </w:rPr>
              <w:t>验收要求：</w:t>
            </w:r>
            <w:r>
              <w:rPr>
                <w:rFonts w:ascii="宋体" w:hAnsi="宋体" w:cs="仿宋" w:hint="eastAsia"/>
                <w:b/>
                <w:bCs/>
                <w:color w:val="FF0000"/>
                <w:kern w:val="0"/>
              </w:rPr>
              <w:t>在履约时，中选供应商必须去采购人处进行现场演示，以确保中选供应商提供的系统能适应采购人现有运行环境，并能与采购人现有HIS/EMR/LIS/PASC/随访等系统能实现无缝集成、兼容现有的历史数据</w:t>
            </w:r>
            <w:r>
              <w:rPr>
                <w:rFonts w:ascii="宋体" w:hAnsi="宋体" w:hint="eastAsia"/>
                <w:b/>
                <w:bCs/>
                <w:color w:val="FF0000"/>
                <w:spacing w:val="-2"/>
              </w:rPr>
              <w:t>；</w:t>
            </w:r>
            <w:r>
              <w:rPr>
                <w:rFonts w:ascii="宋体" w:hAnsi="宋体" w:hint="eastAsia"/>
                <w:b/>
                <w:color w:val="FF0000"/>
                <w:spacing w:val="-2"/>
              </w:rPr>
              <w:t>否则，不予验收，由此产生的一切不利后果由中选供应商承担。采购人可以确定排名第二的中选候选人为中选人或重新组织询价。</w:t>
            </w:r>
          </w:p>
        </w:tc>
      </w:tr>
    </w:tbl>
    <w:p w:rsidR="00465136" w:rsidRDefault="00465136"/>
    <w:p w:rsidR="00465136" w:rsidRDefault="00465136"/>
    <w:p w:rsidR="00465136" w:rsidRDefault="00465136"/>
    <w:p w:rsidR="00465136" w:rsidRDefault="00465136"/>
    <w:p w:rsidR="00465136" w:rsidRDefault="00465136"/>
    <w:p w:rsidR="00465136" w:rsidRDefault="00465136"/>
    <w:p w:rsidR="00465136" w:rsidRDefault="00465136"/>
    <w:p w:rsidR="00465136" w:rsidRDefault="00465136"/>
    <w:p w:rsidR="00465136" w:rsidRDefault="00465136"/>
    <w:p w:rsidR="00465136" w:rsidRDefault="00465136"/>
    <w:p w:rsidR="00465136" w:rsidRDefault="00465136"/>
    <w:p w:rsidR="00465136" w:rsidRDefault="00465136"/>
    <w:p w:rsidR="00465136" w:rsidRDefault="00465136"/>
    <w:p w:rsidR="00465136" w:rsidRDefault="00465136">
      <w:pPr>
        <w:spacing w:line="336" w:lineRule="auto"/>
        <w:rPr>
          <w:rFonts w:ascii="宋体" w:hAnsi="宋体"/>
          <w:b/>
          <w:sz w:val="24"/>
        </w:rPr>
        <w:sectPr w:rsidR="00465136">
          <w:footerReference w:type="default" r:id="rId11"/>
          <w:pgSz w:w="11906" w:h="16838"/>
          <w:pgMar w:top="850" w:right="850" w:bottom="850" w:left="850" w:header="851" w:footer="992" w:gutter="0"/>
          <w:cols w:space="425"/>
          <w:docGrid w:type="lines" w:linePitch="312"/>
        </w:sectPr>
      </w:pPr>
    </w:p>
    <w:p w:rsidR="00465136" w:rsidRDefault="00DE7C0A">
      <w:pPr>
        <w:spacing w:line="336" w:lineRule="auto"/>
        <w:rPr>
          <w:rFonts w:ascii="宋体" w:hAnsi="宋体"/>
          <w:b/>
          <w:sz w:val="24"/>
        </w:rPr>
      </w:pPr>
      <w:r>
        <w:rPr>
          <w:rFonts w:ascii="宋体" w:hAnsi="宋体" w:hint="eastAsia"/>
          <w:b/>
          <w:sz w:val="24"/>
        </w:rPr>
        <w:lastRenderedPageBreak/>
        <w:t>附件2：</w:t>
      </w:r>
    </w:p>
    <w:p w:rsidR="00465136" w:rsidRDefault="00DE7C0A">
      <w:pPr>
        <w:spacing w:line="336" w:lineRule="auto"/>
        <w:ind w:firstLineChars="1150" w:firstLine="4156"/>
        <w:rPr>
          <w:rFonts w:ascii="宋体" w:hAnsi="宋体"/>
          <w:b/>
          <w:sz w:val="36"/>
        </w:rPr>
      </w:pPr>
      <w:r>
        <w:rPr>
          <w:rFonts w:ascii="宋体" w:hAnsi="宋体" w:hint="eastAsia"/>
          <w:b/>
          <w:sz w:val="36"/>
        </w:rPr>
        <w:t>院内评选方式</w:t>
      </w:r>
    </w:p>
    <w:p w:rsidR="00465136" w:rsidRDefault="00465136">
      <w:pPr>
        <w:spacing w:line="400" w:lineRule="exact"/>
        <w:jc w:val="center"/>
        <w:rPr>
          <w:rFonts w:ascii="宋体" w:hAnsi="宋体"/>
          <w:sz w:val="36"/>
          <w:szCs w:val="36"/>
        </w:rPr>
      </w:pPr>
    </w:p>
    <w:p w:rsidR="00465136" w:rsidRDefault="00DE7C0A">
      <w:pPr>
        <w:spacing w:line="360" w:lineRule="auto"/>
        <w:rPr>
          <w:rFonts w:ascii="宋体" w:hAnsi="宋体"/>
          <w:b/>
          <w:sz w:val="28"/>
          <w:szCs w:val="28"/>
        </w:rPr>
      </w:pPr>
      <w:r>
        <w:rPr>
          <w:rFonts w:ascii="宋体" w:hAnsi="宋体"/>
          <w:b/>
          <w:sz w:val="28"/>
          <w:szCs w:val="28"/>
        </w:rPr>
        <w:t>一、评选原则</w:t>
      </w:r>
    </w:p>
    <w:p w:rsidR="00465136" w:rsidRDefault="00DE7C0A">
      <w:pPr>
        <w:spacing w:line="360" w:lineRule="auto"/>
        <w:ind w:firstLineChars="200" w:firstLine="420"/>
        <w:rPr>
          <w:rFonts w:ascii="宋体" w:hAnsi="宋体"/>
          <w:szCs w:val="28"/>
        </w:rPr>
      </w:pPr>
      <w:r>
        <w:rPr>
          <w:rFonts w:ascii="宋体" w:hAnsi="宋体" w:hint="eastAsia"/>
          <w:szCs w:val="28"/>
        </w:rPr>
        <w:t>1、</w:t>
      </w:r>
      <w:r>
        <w:rPr>
          <w:rFonts w:ascii="宋体" w:hAnsi="宋体"/>
          <w:szCs w:val="28"/>
        </w:rPr>
        <w:t>医院组织院内评选小组进行评选。</w:t>
      </w:r>
    </w:p>
    <w:p w:rsidR="00465136" w:rsidRDefault="00DE7C0A">
      <w:pPr>
        <w:spacing w:line="360" w:lineRule="auto"/>
        <w:ind w:firstLineChars="200" w:firstLine="420"/>
        <w:rPr>
          <w:rFonts w:ascii="宋体" w:hAnsi="宋体"/>
          <w:sz w:val="28"/>
          <w:szCs w:val="28"/>
        </w:rPr>
      </w:pPr>
      <w:r>
        <w:rPr>
          <w:rFonts w:ascii="宋体" w:hAnsi="宋体" w:hint="eastAsia"/>
          <w:szCs w:val="28"/>
        </w:rPr>
        <w:t>2、</w:t>
      </w:r>
      <w:r>
        <w:rPr>
          <w:rFonts w:ascii="宋体" w:hAnsi="宋体"/>
          <w:szCs w:val="28"/>
        </w:rPr>
        <w:t>评选依据：评委将以采购文件和</w:t>
      </w:r>
      <w:r>
        <w:rPr>
          <w:rFonts w:ascii="宋体" w:hAnsi="宋体" w:hint="eastAsia"/>
          <w:szCs w:val="28"/>
        </w:rPr>
        <w:t>参询</w:t>
      </w:r>
      <w:r>
        <w:rPr>
          <w:rFonts w:ascii="宋体" w:hAnsi="宋体"/>
          <w:szCs w:val="28"/>
        </w:rPr>
        <w:t>文件为评选依据，对</w:t>
      </w:r>
      <w:r>
        <w:rPr>
          <w:rFonts w:ascii="宋体" w:hAnsi="宋体" w:hint="eastAsia"/>
          <w:szCs w:val="28"/>
        </w:rPr>
        <w:t>参询</w:t>
      </w:r>
      <w:r>
        <w:rPr>
          <w:rFonts w:ascii="宋体" w:hAnsi="宋体"/>
          <w:szCs w:val="28"/>
        </w:rPr>
        <w:t>人的</w:t>
      </w:r>
      <w:r>
        <w:rPr>
          <w:rFonts w:ascii="宋体" w:hAnsi="宋体" w:hint="eastAsia"/>
          <w:szCs w:val="28"/>
        </w:rPr>
        <w:t>参询</w:t>
      </w:r>
      <w:r>
        <w:rPr>
          <w:rFonts w:ascii="宋体" w:hAnsi="宋体"/>
          <w:szCs w:val="28"/>
        </w:rPr>
        <w:t>报价、</w:t>
      </w:r>
      <w:r>
        <w:rPr>
          <w:rFonts w:ascii="宋体" w:hAnsi="宋体" w:hint="eastAsia"/>
          <w:szCs w:val="28"/>
        </w:rPr>
        <w:t>货物质量、售后服务</w:t>
      </w:r>
      <w:r>
        <w:rPr>
          <w:rFonts w:ascii="宋体" w:hAnsi="宋体"/>
          <w:szCs w:val="28"/>
        </w:rPr>
        <w:t>、</w:t>
      </w:r>
      <w:r>
        <w:rPr>
          <w:rFonts w:ascii="宋体" w:hAnsi="宋体" w:hint="eastAsia"/>
          <w:szCs w:val="28"/>
        </w:rPr>
        <w:t>履约能力</w:t>
      </w:r>
      <w:r>
        <w:rPr>
          <w:rFonts w:ascii="宋体" w:hAnsi="宋体"/>
          <w:szCs w:val="28"/>
        </w:rPr>
        <w:t>等方面内容按百分制打分</w:t>
      </w:r>
      <w:r>
        <w:rPr>
          <w:rFonts w:ascii="宋体" w:hAnsi="宋体"/>
          <w:sz w:val="28"/>
          <w:szCs w:val="28"/>
        </w:rPr>
        <w:t>。</w:t>
      </w:r>
    </w:p>
    <w:p w:rsidR="00465136" w:rsidRDefault="00DE7C0A">
      <w:pPr>
        <w:snapToGrid w:val="0"/>
        <w:spacing w:line="360" w:lineRule="exact"/>
        <w:rPr>
          <w:rFonts w:ascii="宋体" w:hAnsi="宋体" w:cs="宋体"/>
          <w:b/>
          <w:color w:val="000000"/>
        </w:rPr>
      </w:pPr>
      <w:r>
        <w:rPr>
          <w:rFonts w:ascii="宋体" w:hAnsi="宋体" w:cs="宋体" w:hint="eastAsia"/>
          <w:b/>
          <w:color w:val="000000"/>
        </w:rPr>
        <w:t>二</w:t>
      </w:r>
      <w:r>
        <w:rPr>
          <w:rFonts w:ascii="宋体" w:hAnsi="宋体" w:hint="eastAsia"/>
          <w:b/>
          <w:sz w:val="28"/>
          <w:szCs w:val="28"/>
        </w:rPr>
        <w:t>、评审方法</w:t>
      </w:r>
    </w:p>
    <w:p w:rsidR="00465136" w:rsidRDefault="00DE7C0A">
      <w:pPr>
        <w:pStyle w:val="a8"/>
        <w:spacing w:line="360" w:lineRule="exact"/>
        <w:ind w:firstLine="420"/>
        <w:rPr>
          <w:rFonts w:hAnsi="宋体" w:cs="宋体"/>
          <w:bCs/>
          <w:color w:val="000000"/>
        </w:rPr>
      </w:pPr>
      <w:r>
        <w:rPr>
          <w:rFonts w:hAnsi="宋体" w:cs="宋体" w:hint="eastAsia"/>
          <w:bCs/>
          <w:color w:val="000000"/>
        </w:rPr>
        <w:t>（一）对进入详评的，采用百分制综合评分法。</w:t>
      </w:r>
    </w:p>
    <w:p w:rsidR="00465136" w:rsidRDefault="00DE7C0A">
      <w:pPr>
        <w:pStyle w:val="a8"/>
        <w:spacing w:line="360" w:lineRule="exact"/>
        <w:ind w:firstLine="420"/>
        <w:rPr>
          <w:rFonts w:hAnsi="宋体"/>
          <w:color w:val="000000"/>
        </w:rPr>
      </w:pPr>
      <w:r>
        <w:rPr>
          <w:rFonts w:hAnsi="宋体" w:cs="宋体" w:hint="eastAsia"/>
          <w:bCs/>
          <w:color w:val="000000"/>
        </w:rPr>
        <w:t>（二）计分办法（按四舍五入取至百分位）：</w:t>
      </w:r>
    </w:p>
    <w:p w:rsidR="00465136" w:rsidRDefault="00DE7C0A">
      <w:pPr>
        <w:pStyle w:val="a8"/>
        <w:spacing w:line="360" w:lineRule="exact"/>
        <w:ind w:firstLine="420"/>
        <w:rPr>
          <w:rFonts w:hAnsi="宋体" w:cs="宋体"/>
          <w:bCs/>
          <w:color w:val="000000"/>
        </w:rPr>
      </w:pPr>
      <w:r>
        <w:rPr>
          <w:rFonts w:hAnsi="宋体" w:cs="宋体" w:hint="eastAsia"/>
          <w:b/>
          <w:color w:val="000000"/>
        </w:rPr>
        <w:t>1. 价格分………………………………………………………………………………………………………30分</w:t>
      </w:r>
    </w:p>
    <w:p w:rsidR="00465136" w:rsidRDefault="00DE7C0A">
      <w:pPr>
        <w:pStyle w:val="a8"/>
        <w:spacing w:line="360" w:lineRule="exact"/>
        <w:ind w:firstLine="420"/>
        <w:rPr>
          <w:rFonts w:hAnsi="宋体" w:cs="宋体"/>
          <w:bCs/>
          <w:color w:val="000000"/>
        </w:rPr>
      </w:pPr>
      <w:r>
        <w:rPr>
          <w:rFonts w:hAnsi="宋体" w:cs="宋体" w:hint="eastAsia"/>
          <w:bCs/>
          <w:color w:val="000000"/>
        </w:rPr>
        <w:t>（1）评标基准价：即满足采购文件要求且全部参询人报价最低的为评标基准价，其价格分为满分。</w:t>
      </w:r>
    </w:p>
    <w:p w:rsidR="00465136" w:rsidRDefault="00465136">
      <w:pPr>
        <w:pStyle w:val="a8"/>
        <w:spacing w:line="360" w:lineRule="exact"/>
        <w:ind w:firstLine="420"/>
        <w:rPr>
          <w:rFonts w:hAnsi="宋体" w:cs="宋体"/>
          <w:bCs/>
          <w:color w:val="000000"/>
        </w:rPr>
      </w:pPr>
    </w:p>
    <w:p w:rsidR="00465136" w:rsidRDefault="00DE7C0A">
      <w:pPr>
        <w:pStyle w:val="a8"/>
        <w:spacing w:line="360" w:lineRule="exact"/>
        <w:ind w:firstLineChars="1620" w:firstLine="3402"/>
        <w:rPr>
          <w:rFonts w:hAnsi="宋体" w:cs="宋体"/>
          <w:bCs/>
          <w:color w:val="000000"/>
        </w:rPr>
      </w:pPr>
      <w:r>
        <w:rPr>
          <w:rFonts w:hAnsi="宋体" w:cs="宋体" w:hint="eastAsia"/>
          <w:bCs/>
          <w:color w:val="000000"/>
        </w:rPr>
        <w:t xml:space="preserve">参询人评标基准价金额（元）          </w:t>
      </w:r>
    </w:p>
    <w:p w:rsidR="00465136" w:rsidRDefault="00E32C60">
      <w:pPr>
        <w:pStyle w:val="a8"/>
        <w:spacing w:line="360" w:lineRule="exact"/>
        <w:ind w:firstLine="420"/>
        <w:outlineLvl w:val="0"/>
        <w:rPr>
          <w:rFonts w:hAnsi="宋体" w:cs="宋体"/>
          <w:bCs/>
          <w:color w:val="000000"/>
        </w:rPr>
      </w:pPr>
      <w:r>
        <w:rPr>
          <w:rFonts w:hAnsi="宋体"/>
          <w:color w:val="000000"/>
        </w:rPr>
        <w:pict>
          <v:line id="直接连接符 3" o:spid="_x0000_s1027" style="position:absolute;left:0;text-align:left;z-index:251659264;mso-width-relative:page;mso-height-relative:page" from="149.5pt,11.1pt" to="356.55pt,11.1pt"/>
        </w:pict>
      </w:r>
      <w:r w:rsidR="00DE7C0A">
        <w:rPr>
          <w:rFonts w:hAnsi="宋体" w:cs="宋体" w:hint="eastAsia"/>
          <w:bCs/>
          <w:color w:val="000000"/>
        </w:rPr>
        <w:t>（2）某参询人报价分 =                                           ×30分</w:t>
      </w:r>
    </w:p>
    <w:p w:rsidR="00465136" w:rsidRDefault="00DE7C0A">
      <w:pPr>
        <w:pStyle w:val="a8"/>
        <w:spacing w:line="360" w:lineRule="exact"/>
        <w:ind w:firstLine="420"/>
        <w:rPr>
          <w:rFonts w:hAnsi="宋体" w:cs="宋体"/>
          <w:bCs/>
          <w:color w:val="000000"/>
        </w:rPr>
      </w:pPr>
      <w:r>
        <w:rPr>
          <w:rFonts w:hAnsi="宋体" w:cs="宋体" w:hint="eastAsia"/>
          <w:bCs/>
          <w:color w:val="000000"/>
        </w:rPr>
        <w:t xml:space="preserve">                            </w:t>
      </w:r>
      <w:r>
        <w:rPr>
          <w:rFonts w:hAnsi="宋体" w:cs="宋体" w:hint="eastAsia"/>
          <w:color w:val="000000"/>
        </w:rPr>
        <w:t>参询人</w:t>
      </w:r>
      <w:r>
        <w:rPr>
          <w:rFonts w:hAnsi="宋体" w:cs="宋体" w:hint="eastAsia"/>
          <w:bCs/>
          <w:color w:val="000000"/>
        </w:rPr>
        <w:t>报价</w:t>
      </w:r>
      <w:r>
        <w:rPr>
          <w:rFonts w:hAnsi="宋体" w:cs="宋体" w:hint="eastAsia"/>
          <w:color w:val="000000"/>
        </w:rPr>
        <w:t xml:space="preserve">金额（元） </w:t>
      </w:r>
      <w:r>
        <w:rPr>
          <w:rFonts w:hAnsi="宋体" w:cs="宋体" w:hint="eastAsia"/>
          <w:bCs/>
          <w:color w:val="000000"/>
        </w:rPr>
        <w:t xml:space="preserve">               </w:t>
      </w:r>
    </w:p>
    <w:p w:rsidR="00465136" w:rsidRDefault="00DE7C0A">
      <w:pPr>
        <w:pStyle w:val="a0"/>
        <w:rPr>
          <w:rFonts w:ascii="宋体" w:hAnsi="宋体" w:cs="宋体"/>
          <w:color w:val="000000"/>
          <w:spacing w:val="0"/>
          <w:kern w:val="2"/>
          <w:sz w:val="21"/>
          <w:szCs w:val="21"/>
        </w:rPr>
      </w:pPr>
      <w:r>
        <w:rPr>
          <w:rFonts w:ascii="宋体" w:hAnsi="宋体" w:cs="宋体" w:hint="eastAsia"/>
          <w:color w:val="000000"/>
          <w:spacing w:val="0"/>
          <w:kern w:val="2"/>
          <w:sz w:val="21"/>
          <w:szCs w:val="21"/>
        </w:rPr>
        <w:t xml:space="preserve">   </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 xml:space="preserve">2. </w:t>
      </w:r>
      <w:r>
        <w:rPr>
          <w:rFonts w:asciiTheme="minorEastAsia" w:eastAsiaTheme="minorEastAsia" w:hAnsiTheme="minorEastAsia" w:cs="宋体" w:hint="eastAsia"/>
          <w:b/>
          <w:bCs/>
          <w:sz w:val="24"/>
          <w:szCs w:val="24"/>
        </w:rPr>
        <w:t>项目要求及</w:t>
      </w:r>
      <w:r>
        <w:rPr>
          <w:rFonts w:asciiTheme="minorEastAsia" w:eastAsiaTheme="minorEastAsia" w:hAnsiTheme="minorEastAsia" w:hint="eastAsia"/>
          <w:b/>
          <w:bCs/>
          <w:sz w:val="24"/>
          <w:szCs w:val="24"/>
        </w:rPr>
        <w:t>技术需求响应分</w:t>
      </w:r>
      <w:r>
        <w:rPr>
          <w:rFonts w:hAnsi="宋体" w:hint="eastAsia"/>
          <w:b/>
          <w:color w:val="000000"/>
        </w:rPr>
        <w:t>……………………………………………………………………………39分</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2.1技术性能分  23分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产品技术参数全部满足招标要求的得满分23分，项目整体要求中带有“★”标注的条款为重要技术条款，如有负偏离将作为无效投标；带▲的技术参数有负偏离的扣2分，其他参数每项负偏离扣1分，分数扣完为止；（▲条款需提供系统截图说明，不提供视为负偏离）注：不编列技术偏离表或技术偏离表与项目采购需求不实行一一对照的，扣5分。</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2.2技术方案分  8分</w:t>
      </w:r>
    </w:p>
    <w:p w:rsidR="00465136" w:rsidRDefault="00DE7C0A">
      <w:pPr>
        <w:pStyle w:val="a8"/>
        <w:snapToGrid w:val="0"/>
        <w:spacing w:line="360" w:lineRule="exact"/>
        <w:ind w:firstLineChars="200" w:firstLine="420"/>
        <w:rPr>
          <w:rFonts w:hAnsi="宋体"/>
          <w:color w:val="000000"/>
        </w:rPr>
      </w:pPr>
      <w:r>
        <w:rPr>
          <w:rFonts w:hAnsi="宋体"/>
          <w:color w:val="000000"/>
        </w:rPr>
        <w:t>由评委</w:t>
      </w:r>
      <w:r>
        <w:rPr>
          <w:rFonts w:hAnsi="宋体" w:hint="eastAsia"/>
          <w:color w:val="000000"/>
        </w:rPr>
        <w:t>对</w:t>
      </w:r>
      <w:r>
        <w:rPr>
          <w:rFonts w:hAnsi="宋体"/>
          <w:color w:val="000000"/>
        </w:rPr>
        <w:t>各</w:t>
      </w:r>
      <w:r>
        <w:rPr>
          <w:rFonts w:hAnsi="宋体" w:hint="eastAsia"/>
          <w:color w:val="000000"/>
        </w:rPr>
        <w:t>参询</w:t>
      </w:r>
      <w:r>
        <w:rPr>
          <w:rFonts w:hAnsi="宋体"/>
          <w:color w:val="000000"/>
        </w:rPr>
        <w:t>人</w:t>
      </w:r>
      <w:r>
        <w:rPr>
          <w:rFonts w:hAnsi="宋体" w:hint="eastAsia"/>
          <w:color w:val="000000"/>
        </w:rPr>
        <w:t>技术方案（主要包括项目背景、建设目标、功能模块、系统技术架构、实现思路等方面内容）进行独立评审并</w:t>
      </w:r>
      <w:r>
        <w:rPr>
          <w:rFonts w:hAnsi="宋体"/>
          <w:color w:val="000000"/>
        </w:rPr>
        <w:t>在相应</w:t>
      </w:r>
      <w:r>
        <w:rPr>
          <w:rFonts w:hAnsi="宋体" w:hint="eastAsia"/>
          <w:color w:val="000000"/>
        </w:rPr>
        <w:t>档次内</w:t>
      </w:r>
      <w:r>
        <w:rPr>
          <w:rFonts w:hAnsi="宋体"/>
          <w:color w:val="000000"/>
        </w:rPr>
        <w:t>独立打分。</w:t>
      </w:r>
      <w:r>
        <w:rPr>
          <w:rFonts w:hAnsi="宋体" w:hint="eastAsia"/>
          <w:color w:val="000000"/>
        </w:rPr>
        <w:t>参询人最后得分取平均值</w:t>
      </w:r>
      <w:r>
        <w:rPr>
          <w:rFonts w:hAnsi="宋体" w:cs="宋体" w:hint="eastAsia"/>
          <w:bCs/>
          <w:color w:val="000000"/>
        </w:rPr>
        <w:t>（按四舍五入取至百分位，下同），本项满分5分。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一档（0~3分）：</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1 \* GB3</w:instrText>
      </w:r>
      <w:r>
        <w:rPr>
          <w:rFonts w:hAnsi="宋体"/>
          <w:color w:val="000000"/>
        </w:rPr>
        <w:instrText xml:space="preserve"> </w:instrText>
      </w:r>
      <w:r>
        <w:rPr>
          <w:rFonts w:hAnsi="宋体"/>
          <w:color w:val="000000"/>
        </w:rPr>
        <w:fldChar w:fldCharType="separate"/>
      </w:r>
      <w:r>
        <w:rPr>
          <w:rFonts w:hAnsi="宋体" w:hint="eastAsia"/>
          <w:color w:val="000000"/>
        </w:rPr>
        <w:t>①</w:t>
      </w:r>
      <w:r>
        <w:rPr>
          <w:rFonts w:hAnsi="宋体"/>
          <w:color w:val="000000"/>
        </w:rPr>
        <w:fldChar w:fldCharType="end"/>
      </w:r>
      <w:r>
        <w:rPr>
          <w:rFonts w:hAnsi="宋体" w:hint="eastAsia"/>
          <w:color w:val="000000"/>
        </w:rPr>
        <w:t>提供了项目设计方案，但对项目背景、建设目标、功能模块、实现思路未提供详细描述，无法证明能够满足标书中功能要求及性能要求。</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二档（3.1~6分）：</w:t>
      </w:r>
    </w:p>
    <w:p w:rsidR="00465136" w:rsidRDefault="00DE7C0A">
      <w:pPr>
        <w:pStyle w:val="a8"/>
        <w:snapToGrid w:val="0"/>
        <w:spacing w:line="360" w:lineRule="exact"/>
        <w:ind w:leftChars="200" w:left="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1 \* GB3</w:instrText>
      </w:r>
      <w:r>
        <w:rPr>
          <w:rFonts w:hAnsi="宋体"/>
          <w:color w:val="000000"/>
        </w:rPr>
        <w:instrText xml:space="preserve"> </w:instrText>
      </w:r>
      <w:r>
        <w:rPr>
          <w:rFonts w:hAnsi="宋体"/>
          <w:color w:val="000000"/>
        </w:rPr>
        <w:fldChar w:fldCharType="separate"/>
      </w:r>
      <w:r>
        <w:rPr>
          <w:rFonts w:hAnsi="宋体" w:hint="eastAsia"/>
          <w:color w:val="000000"/>
        </w:rPr>
        <w:t>①</w:t>
      </w:r>
      <w:r>
        <w:rPr>
          <w:rFonts w:hAnsi="宋体"/>
          <w:color w:val="000000"/>
        </w:rPr>
        <w:fldChar w:fldCharType="end"/>
      </w:r>
      <w:r>
        <w:rPr>
          <w:rFonts w:hAnsi="宋体" w:hint="eastAsia"/>
          <w:color w:val="000000"/>
        </w:rPr>
        <w:t>提供了项目设计方案，对项目背景、建设目标、功能模块、系统技术架构、实现思路有基本描述。</w:t>
      </w:r>
    </w:p>
    <w:p w:rsidR="00465136" w:rsidRDefault="00DE7C0A">
      <w:pPr>
        <w:pStyle w:val="a8"/>
        <w:snapToGrid w:val="0"/>
        <w:spacing w:line="360" w:lineRule="exact"/>
        <w:ind w:leftChars="200" w:left="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2 \* GB3</w:instrText>
      </w:r>
      <w:r>
        <w:rPr>
          <w:rFonts w:hAnsi="宋体"/>
          <w:color w:val="000000"/>
        </w:rPr>
        <w:instrText xml:space="preserve"> </w:instrText>
      </w:r>
      <w:r>
        <w:rPr>
          <w:rFonts w:hAnsi="宋体"/>
          <w:color w:val="000000"/>
        </w:rPr>
        <w:fldChar w:fldCharType="separate"/>
      </w:r>
      <w:r>
        <w:rPr>
          <w:rFonts w:hAnsi="宋体" w:hint="eastAsia"/>
          <w:color w:val="000000"/>
        </w:rPr>
        <w:t>②</w:t>
      </w:r>
      <w:r>
        <w:rPr>
          <w:rFonts w:hAnsi="宋体"/>
          <w:color w:val="000000"/>
        </w:rPr>
        <w:fldChar w:fldCharType="end"/>
      </w:r>
      <w:r>
        <w:rPr>
          <w:rFonts w:hAnsi="宋体" w:hint="eastAsia"/>
          <w:color w:val="000000"/>
        </w:rPr>
        <w:t>技术方案无漏项；</w:t>
      </w:r>
    </w:p>
    <w:p w:rsidR="00465136" w:rsidRDefault="00DE7C0A">
      <w:pPr>
        <w:pStyle w:val="a8"/>
        <w:snapToGrid w:val="0"/>
        <w:spacing w:line="360" w:lineRule="exact"/>
        <w:ind w:leftChars="200" w:left="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3 \* GB3</w:instrText>
      </w:r>
      <w:r>
        <w:rPr>
          <w:rFonts w:hAnsi="宋体"/>
          <w:color w:val="000000"/>
        </w:rPr>
        <w:instrText xml:space="preserve"> </w:instrText>
      </w:r>
      <w:r>
        <w:rPr>
          <w:rFonts w:hAnsi="宋体"/>
          <w:color w:val="000000"/>
        </w:rPr>
        <w:fldChar w:fldCharType="separate"/>
      </w:r>
      <w:r>
        <w:rPr>
          <w:rFonts w:hAnsi="宋体" w:hint="eastAsia"/>
          <w:color w:val="000000"/>
        </w:rPr>
        <w:t>③</w:t>
      </w:r>
      <w:r>
        <w:rPr>
          <w:rFonts w:hAnsi="宋体"/>
          <w:color w:val="000000"/>
        </w:rPr>
        <w:fldChar w:fldCharType="end"/>
      </w:r>
      <w:r>
        <w:rPr>
          <w:rFonts w:hAnsi="宋体" w:hint="eastAsia"/>
          <w:color w:val="000000"/>
        </w:rPr>
        <w:t>有简单的技术架构和安全设计方案；</w:t>
      </w:r>
    </w:p>
    <w:p w:rsidR="00465136" w:rsidRDefault="00DE7C0A">
      <w:pPr>
        <w:pStyle w:val="a8"/>
        <w:snapToGrid w:val="0"/>
        <w:spacing w:line="360" w:lineRule="exact"/>
        <w:ind w:leftChars="200" w:left="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4 \* GB3</w:instrText>
      </w:r>
      <w:r>
        <w:rPr>
          <w:rFonts w:hAnsi="宋体"/>
          <w:color w:val="000000"/>
        </w:rPr>
        <w:instrText xml:space="preserve"> </w:instrText>
      </w:r>
      <w:r>
        <w:rPr>
          <w:rFonts w:hAnsi="宋体"/>
          <w:color w:val="000000"/>
        </w:rPr>
        <w:fldChar w:fldCharType="separate"/>
      </w:r>
      <w:r>
        <w:rPr>
          <w:rFonts w:hAnsi="宋体" w:hint="eastAsia"/>
          <w:color w:val="000000"/>
        </w:rPr>
        <w:t>④</w:t>
      </w:r>
      <w:r>
        <w:rPr>
          <w:rFonts w:hAnsi="宋体"/>
          <w:color w:val="000000"/>
        </w:rPr>
        <w:fldChar w:fldCharType="end"/>
      </w:r>
      <w:r>
        <w:rPr>
          <w:rFonts w:hAnsi="宋体" w:hint="eastAsia"/>
          <w:color w:val="000000"/>
        </w:rPr>
        <w:t>基本满足采购文件要求，内容无前后矛盾，基本符合项目需要。</w:t>
      </w:r>
      <w:r>
        <w:rPr>
          <w:rFonts w:hAnsi="宋体"/>
          <w:color w:val="000000"/>
        </w:rPr>
        <w:t xml:space="preserve"> </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三档（6.1~8分）：</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1 \* GB3</w:instrText>
      </w:r>
      <w:r>
        <w:rPr>
          <w:rFonts w:hAnsi="宋体"/>
          <w:color w:val="000000"/>
        </w:rPr>
        <w:instrText xml:space="preserve"> </w:instrText>
      </w:r>
      <w:r>
        <w:rPr>
          <w:rFonts w:hAnsi="宋体"/>
          <w:color w:val="000000"/>
        </w:rPr>
        <w:fldChar w:fldCharType="separate"/>
      </w:r>
      <w:r>
        <w:rPr>
          <w:rFonts w:hAnsi="宋体" w:hint="eastAsia"/>
          <w:color w:val="000000"/>
        </w:rPr>
        <w:t>①</w:t>
      </w:r>
      <w:r>
        <w:rPr>
          <w:rFonts w:hAnsi="宋体"/>
          <w:color w:val="000000"/>
        </w:rPr>
        <w:fldChar w:fldCharType="end"/>
      </w:r>
      <w:r>
        <w:rPr>
          <w:rFonts w:hAnsi="宋体" w:hint="eastAsia"/>
          <w:color w:val="000000"/>
        </w:rPr>
        <w:t>提供了项目设计方案，对项目背景、建设目标、功能模块、系统技术架构、实现思路有详细的阐述；</w:t>
      </w:r>
    </w:p>
    <w:p w:rsidR="00465136" w:rsidRDefault="00DE7C0A">
      <w:pPr>
        <w:pStyle w:val="a8"/>
        <w:snapToGrid w:val="0"/>
        <w:spacing w:line="360" w:lineRule="exact"/>
        <w:ind w:firstLineChars="200" w:firstLine="420"/>
        <w:rPr>
          <w:rFonts w:hAnsi="宋体"/>
          <w:color w:val="000000"/>
        </w:rPr>
      </w:pPr>
      <w:r>
        <w:rPr>
          <w:rFonts w:hAnsi="宋体"/>
          <w:color w:val="000000"/>
        </w:rPr>
        <w:lastRenderedPageBreak/>
        <w:fldChar w:fldCharType="begin"/>
      </w:r>
      <w:r>
        <w:rPr>
          <w:rFonts w:hAnsi="宋体"/>
          <w:color w:val="000000"/>
        </w:rPr>
        <w:instrText xml:space="preserve"> </w:instrText>
      </w:r>
      <w:r>
        <w:rPr>
          <w:rFonts w:hAnsi="宋体" w:hint="eastAsia"/>
          <w:color w:val="000000"/>
        </w:rPr>
        <w:instrText>= 2 \* GB3</w:instrText>
      </w:r>
      <w:r>
        <w:rPr>
          <w:rFonts w:hAnsi="宋体"/>
          <w:color w:val="000000"/>
        </w:rPr>
        <w:instrText xml:space="preserve"> </w:instrText>
      </w:r>
      <w:r>
        <w:rPr>
          <w:rFonts w:hAnsi="宋体"/>
          <w:color w:val="000000"/>
        </w:rPr>
        <w:fldChar w:fldCharType="separate"/>
      </w:r>
      <w:r>
        <w:rPr>
          <w:rFonts w:hAnsi="宋体" w:hint="eastAsia"/>
          <w:color w:val="000000"/>
        </w:rPr>
        <w:t>②</w:t>
      </w:r>
      <w:r>
        <w:rPr>
          <w:rFonts w:hAnsi="宋体"/>
          <w:color w:val="000000"/>
        </w:rPr>
        <w:fldChar w:fldCharType="end"/>
      </w:r>
      <w:r>
        <w:rPr>
          <w:rFonts w:hAnsi="宋体" w:hint="eastAsia"/>
          <w:color w:val="000000"/>
        </w:rPr>
        <w:t>方案技术架构设计可靠，设计方案安全先进，灵活成熟，科学合理、安全严密，并</w:t>
      </w:r>
      <w:r>
        <w:rPr>
          <w:rFonts w:hAnsi="宋体" w:cs="宋体" w:hint="eastAsia"/>
          <w:color w:val="000000"/>
        </w:rPr>
        <w:t>提供系统界面效果图</w:t>
      </w:r>
      <w:r>
        <w:rPr>
          <w:rFonts w:hAnsi="宋体" w:hint="eastAsia"/>
          <w:color w:val="000000"/>
        </w:rPr>
        <w:t>；</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3 \* GB3</w:instrText>
      </w:r>
      <w:r>
        <w:rPr>
          <w:rFonts w:hAnsi="宋体"/>
          <w:color w:val="000000"/>
        </w:rPr>
        <w:instrText xml:space="preserve"> </w:instrText>
      </w:r>
      <w:r>
        <w:rPr>
          <w:rFonts w:hAnsi="宋体"/>
          <w:color w:val="000000"/>
        </w:rPr>
        <w:fldChar w:fldCharType="separate"/>
      </w:r>
      <w:r>
        <w:rPr>
          <w:rFonts w:hAnsi="宋体" w:hint="eastAsia"/>
          <w:color w:val="000000"/>
        </w:rPr>
        <w:t>③</w:t>
      </w:r>
      <w:r>
        <w:rPr>
          <w:rFonts w:hAnsi="宋体"/>
          <w:color w:val="000000"/>
        </w:rPr>
        <w:fldChar w:fldCharType="end"/>
      </w:r>
      <w:r>
        <w:rPr>
          <w:rFonts w:hAnsi="宋体" w:hint="eastAsia"/>
          <w:color w:val="000000"/>
        </w:rPr>
        <w:t>参询方案功能模块介绍详尽、明晰，能满足采购文件要求，内容齐全、表述准确、条理清晰，内容无前后矛盾，技术方案与业务需求高度吻合。</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2.3 实施方案分  8 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由评委在打分前根据参询人提供的实施方案独立评审并在相应档次内打分。本项满分5 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一档（0~3分）：</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1 \* GB3</w:instrText>
      </w:r>
      <w:r>
        <w:rPr>
          <w:rFonts w:hAnsi="宋体"/>
          <w:color w:val="000000"/>
        </w:rPr>
        <w:instrText xml:space="preserve"> </w:instrText>
      </w:r>
      <w:r>
        <w:rPr>
          <w:rFonts w:hAnsi="宋体"/>
          <w:color w:val="000000"/>
        </w:rPr>
        <w:fldChar w:fldCharType="separate"/>
      </w:r>
      <w:r>
        <w:rPr>
          <w:rFonts w:hAnsi="宋体" w:hint="eastAsia"/>
          <w:color w:val="000000"/>
        </w:rPr>
        <w:t>①</w:t>
      </w:r>
      <w:r>
        <w:rPr>
          <w:rFonts w:hAnsi="宋体"/>
          <w:color w:val="000000"/>
        </w:rPr>
        <w:fldChar w:fldCharType="end"/>
      </w:r>
      <w:r>
        <w:rPr>
          <w:rFonts w:hAnsi="宋体" w:hint="eastAsia"/>
          <w:color w:val="000000"/>
        </w:rPr>
        <w:t>简要说明项目实施计划、进度、任务分配表，有实施团队成员名单；</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2 \* GB3</w:instrText>
      </w:r>
      <w:r>
        <w:rPr>
          <w:rFonts w:hAnsi="宋体"/>
          <w:color w:val="000000"/>
        </w:rPr>
        <w:instrText xml:space="preserve"> </w:instrText>
      </w:r>
      <w:r>
        <w:rPr>
          <w:rFonts w:hAnsi="宋体"/>
          <w:color w:val="000000"/>
        </w:rPr>
        <w:fldChar w:fldCharType="separate"/>
      </w:r>
      <w:r>
        <w:rPr>
          <w:rFonts w:hAnsi="宋体" w:hint="eastAsia"/>
          <w:color w:val="000000"/>
        </w:rPr>
        <w:t>②</w:t>
      </w:r>
      <w:r>
        <w:rPr>
          <w:rFonts w:hAnsi="宋体"/>
          <w:color w:val="000000"/>
        </w:rPr>
        <w:fldChar w:fldCharType="end"/>
      </w:r>
      <w:r>
        <w:rPr>
          <w:rFonts w:hAnsi="宋体" w:hint="eastAsia"/>
          <w:color w:val="000000"/>
        </w:rPr>
        <w:t>有简单的系统建设规划、需求变更方案；</w:t>
      </w:r>
      <w:r>
        <w:rPr>
          <w:rFonts w:hAnsi="宋体"/>
          <w:color w:val="000000"/>
        </w:rPr>
        <w:t xml:space="preserve"> </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4 \* GB3</w:instrText>
      </w:r>
      <w:r>
        <w:rPr>
          <w:rFonts w:hAnsi="宋体"/>
          <w:color w:val="000000"/>
        </w:rPr>
        <w:instrText xml:space="preserve"> </w:instrText>
      </w:r>
      <w:r>
        <w:rPr>
          <w:rFonts w:hAnsi="宋体"/>
          <w:color w:val="000000"/>
        </w:rPr>
        <w:fldChar w:fldCharType="separate"/>
      </w:r>
      <w:r>
        <w:rPr>
          <w:rFonts w:hAnsi="宋体" w:hint="eastAsia"/>
          <w:color w:val="000000"/>
        </w:rPr>
        <w:t>④</w:t>
      </w:r>
      <w:r>
        <w:rPr>
          <w:rFonts w:hAnsi="宋体"/>
          <w:color w:val="000000"/>
        </w:rPr>
        <w:fldChar w:fldCharType="end"/>
      </w:r>
      <w:r>
        <w:rPr>
          <w:rFonts w:hAnsi="宋体" w:hint="eastAsia"/>
          <w:color w:val="000000"/>
        </w:rPr>
        <w:t>方案基本满足项目需求。</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二档（3.1~6分）：</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1 \* GB3</w:instrText>
      </w:r>
      <w:r>
        <w:rPr>
          <w:rFonts w:hAnsi="宋体"/>
          <w:color w:val="000000"/>
        </w:rPr>
        <w:instrText xml:space="preserve"> </w:instrText>
      </w:r>
      <w:r>
        <w:rPr>
          <w:rFonts w:hAnsi="宋体"/>
          <w:color w:val="000000"/>
        </w:rPr>
        <w:fldChar w:fldCharType="separate"/>
      </w:r>
      <w:r>
        <w:rPr>
          <w:rFonts w:hAnsi="宋体" w:hint="eastAsia"/>
          <w:color w:val="000000"/>
        </w:rPr>
        <w:t>①</w:t>
      </w:r>
      <w:r>
        <w:rPr>
          <w:rFonts w:hAnsi="宋体"/>
          <w:color w:val="000000"/>
        </w:rPr>
        <w:fldChar w:fldCharType="end"/>
      </w:r>
      <w:r>
        <w:rPr>
          <w:rFonts w:hAnsi="宋体" w:hint="eastAsia"/>
          <w:color w:val="000000"/>
        </w:rPr>
        <w:t>实施计划阐述详细，有详细的项目实施计划、进度、任务分配；明确派出1人以上的驻场施工团队成员名单，实施成员有系统实施成功经验；</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2 \* GB3</w:instrText>
      </w:r>
      <w:r>
        <w:rPr>
          <w:rFonts w:hAnsi="宋体"/>
          <w:color w:val="000000"/>
        </w:rPr>
        <w:instrText xml:space="preserve"> </w:instrText>
      </w:r>
      <w:r>
        <w:rPr>
          <w:rFonts w:hAnsi="宋体"/>
          <w:color w:val="000000"/>
        </w:rPr>
        <w:fldChar w:fldCharType="separate"/>
      </w:r>
      <w:r>
        <w:rPr>
          <w:rFonts w:hAnsi="宋体" w:hint="eastAsia"/>
          <w:color w:val="000000"/>
        </w:rPr>
        <w:t>②</w:t>
      </w:r>
      <w:r>
        <w:rPr>
          <w:rFonts w:hAnsi="宋体"/>
          <w:color w:val="000000"/>
        </w:rPr>
        <w:fldChar w:fldCharType="end"/>
      </w:r>
      <w:r>
        <w:rPr>
          <w:rFonts w:hAnsi="宋体" w:hint="eastAsia"/>
          <w:color w:val="000000"/>
        </w:rPr>
        <w:t>有系统建设规划、建设调研、接口开发、需求变更方案；有各阶段关键环节质量控制方案；</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4 \* GB3</w:instrText>
      </w:r>
      <w:r>
        <w:rPr>
          <w:rFonts w:hAnsi="宋体"/>
          <w:color w:val="000000"/>
        </w:rPr>
        <w:instrText xml:space="preserve"> </w:instrText>
      </w:r>
      <w:r>
        <w:rPr>
          <w:rFonts w:hAnsi="宋体"/>
          <w:color w:val="000000"/>
        </w:rPr>
        <w:fldChar w:fldCharType="separate"/>
      </w:r>
      <w:r>
        <w:rPr>
          <w:rFonts w:hAnsi="宋体" w:hint="eastAsia"/>
          <w:color w:val="000000"/>
        </w:rPr>
        <w:t>④</w:t>
      </w:r>
      <w:r>
        <w:rPr>
          <w:rFonts w:hAnsi="宋体"/>
          <w:color w:val="000000"/>
        </w:rPr>
        <w:fldChar w:fldCharType="end"/>
      </w:r>
      <w:r>
        <w:rPr>
          <w:rFonts w:hAnsi="宋体" w:hint="eastAsia"/>
          <w:color w:val="000000"/>
        </w:rPr>
        <w:t>方案合理，有相关系统集成方案，能基本满足项目需求。</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三档（6.1~8分）：</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1 \* GB3</w:instrText>
      </w:r>
      <w:r>
        <w:rPr>
          <w:rFonts w:hAnsi="宋体"/>
          <w:color w:val="000000"/>
        </w:rPr>
        <w:instrText xml:space="preserve"> </w:instrText>
      </w:r>
      <w:r>
        <w:rPr>
          <w:rFonts w:hAnsi="宋体"/>
          <w:color w:val="000000"/>
        </w:rPr>
        <w:fldChar w:fldCharType="separate"/>
      </w:r>
      <w:r>
        <w:rPr>
          <w:rFonts w:hAnsi="宋体" w:hint="eastAsia"/>
          <w:color w:val="000000"/>
        </w:rPr>
        <w:t>①</w:t>
      </w:r>
      <w:r>
        <w:rPr>
          <w:rFonts w:hAnsi="宋体"/>
          <w:color w:val="000000"/>
        </w:rPr>
        <w:fldChar w:fldCharType="end"/>
      </w:r>
      <w:r>
        <w:rPr>
          <w:rFonts w:hAnsi="宋体" w:hint="eastAsia"/>
          <w:color w:val="000000"/>
        </w:rPr>
        <w:t>提供项目组织管理，有较为详细的项目实施计划、进度、任务分配，有组织明确的职责分工，明确派出1人以上的驻场施工团队成员，团队成员具有3家以上三甲医院系统实施成功经验；</w:t>
      </w:r>
    </w:p>
    <w:p w:rsidR="00465136" w:rsidRDefault="00DE7C0A">
      <w:pPr>
        <w:pStyle w:val="a8"/>
        <w:snapToGrid w:val="0"/>
        <w:spacing w:line="360" w:lineRule="exact"/>
        <w:ind w:firstLineChars="200" w:firstLine="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2 \* GB3</w:instrText>
      </w:r>
      <w:r>
        <w:rPr>
          <w:rFonts w:hAnsi="宋体"/>
          <w:color w:val="000000"/>
        </w:rPr>
        <w:instrText xml:space="preserve"> </w:instrText>
      </w:r>
      <w:r>
        <w:rPr>
          <w:rFonts w:hAnsi="宋体"/>
          <w:color w:val="000000"/>
        </w:rPr>
        <w:fldChar w:fldCharType="separate"/>
      </w:r>
      <w:r>
        <w:rPr>
          <w:rFonts w:hAnsi="宋体" w:hint="eastAsia"/>
          <w:color w:val="000000"/>
        </w:rPr>
        <w:t>②</w:t>
      </w:r>
      <w:r>
        <w:rPr>
          <w:rFonts w:hAnsi="宋体"/>
          <w:color w:val="000000"/>
        </w:rPr>
        <w:fldChar w:fldCharType="end"/>
      </w:r>
      <w:r>
        <w:rPr>
          <w:rFonts w:hAnsi="宋体" w:hint="eastAsia"/>
          <w:color w:val="000000"/>
        </w:rPr>
        <w:t>有较为详细的项目实施规划、系统调研、具体业务流程梳理、平台部署、接口开发、需求变更等方案；有较为明确的实施技术文档，有具体的培训课时安排、培训计划、培训目标、任务等培训内容，有各阶段上线风险控制、质量控制方案，有系统的验收要求等管理办法和实施制度，以控制各阶段关键环节的风险和质量；</w:t>
      </w:r>
    </w:p>
    <w:p w:rsidR="00465136" w:rsidRDefault="00DE7C0A">
      <w:pPr>
        <w:pStyle w:val="a8"/>
        <w:snapToGrid w:val="0"/>
        <w:spacing w:line="360" w:lineRule="exact"/>
        <w:ind w:leftChars="200" w:left="420"/>
        <w:rPr>
          <w:rFonts w:hAnsi="宋体"/>
          <w:color w:val="000000"/>
        </w:rPr>
      </w:pPr>
      <w:r>
        <w:rPr>
          <w:rFonts w:hAnsi="宋体"/>
          <w:color w:val="000000"/>
        </w:rPr>
        <w:fldChar w:fldCharType="begin"/>
      </w:r>
      <w:r>
        <w:rPr>
          <w:rFonts w:hAnsi="宋体"/>
          <w:color w:val="000000"/>
        </w:rPr>
        <w:instrText xml:space="preserve"> </w:instrText>
      </w:r>
      <w:r>
        <w:rPr>
          <w:rFonts w:hAnsi="宋体" w:hint="eastAsia"/>
          <w:color w:val="000000"/>
        </w:rPr>
        <w:instrText>= 4 \* GB3</w:instrText>
      </w:r>
      <w:r>
        <w:rPr>
          <w:rFonts w:hAnsi="宋体"/>
          <w:color w:val="000000"/>
        </w:rPr>
        <w:instrText xml:space="preserve"> </w:instrText>
      </w:r>
      <w:r>
        <w:rPr>
          <w:rFonts w:hAnsi="宋体"/>
          <w:color w:val="000000"/>
        </w:rPr>
        <w:fldChar w:fldCharType="separate"/>
      </w:r>
      <w:r>
        <w:rPr>
          <w:rFonts w:hAnsi="宋体" w:hint="eastAsia"/>
          <w:color w:val="000000"/>
        </w:rPr>
        <w:t>④</w:t>
      </w:r>
      <w:r>
        <w:rPr>
          <w:rFonts w:hAnsi="宋体"/>
          <w:color w:val="000000"/>
        </w:rPr>
        <w:fldChar w:fldCharType="end"/>
      </w:r>
      <w:r>
        <w:rPr>
          <w:rFonts w:hAnsi="宋体" w:hint="eastAsia"/>
          <w:color w:val="000000"/>
        </w:rPr>
        <w:t>实施方案完整，表述清晰、合理，经济切实可行；有多系统集成及上线切换方案合理，能够把控整体项目实施进度和质量，方案完全满足项目需求。</w:t>
      </w:r>
    </w:p>
    <w:p w:rsidR="00465136" w:rsidRDefault="00DE7C0A">
      <w:pPr>
        <w:pStyle w:val="a8"/>
        <w:snapToGrid w:val="0"/>
        <w:spacing w:line="360" w:lineRule="exact"/>
        <w:ind w:firstLine="420"/>
        <w:rPr>
          <w:rFonts w:hAnsi="宋体"/>
          <w:b/>
          <w:bCs/>
          <w:color w:val="000000"/>
        </w:rPr>
      </w:pPr>
      <w:r>
        <w:rPr>
          <w:rFonts w:hAnsi="宋体" w:cs="宋体" w:hint="eastAsia"/>
          <w:b/>
          <w:bCs/>
          <w:color w:val="000000"/>
        </w:rPr>
        <w:t xml:space="preserve">3. 履约能力信誉分 </w:t>
      </w:r>
      <w:r>
        <w:rPr>
          <w:rFonts w:hAnsi="宋体" w:hint="eastAsia"/>
          <w:b/>
          <w:bCs/>
          <w:color w:val="000000"/>
        </w:rPr>
        <w:t>……………………………………………………………………………………… 18分</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3.1资质分  本小项  6分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1、参询人具有有效期内ISO27001信息安全管理体系认证；得1分；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2、参询人具有有效期内ISO 20000 IT服务管理体系认证证书；得1分；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3、参询人具有医疗行业的软件和信息系统集成运维售后服务认证证书，五星级的得2分；四星级的得1分；三星级或以下的得0.5分；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4. 参询人具有CMMI Level 5软件成熟能力认证，得2分；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具有CMMI Level 4软件成熟能力认证，得1分；CMMI Level 3软件成熟能力认证，得0.5分，其他不得分。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（参询人需提供资质证明文件复印件并加盖公章）</w:t>
      </w:r>
    </w:p>
    <w:p w:rsidR="00465136" w:rsidRDefault="00DE7C0A">
      <w:pPr>
        <w:widowControl/>
        <w:spacing w:line="360" w:lineRule="auto"/>
        <w:ind w:firstLineChars="200" w:firstLine="422"/>
        <w:rPr>
          <w:rFonts w:hAnsi="宋体"/>
          <w:b/>
        </w:rPr>
      </w:pPr>
      <w:r>
        <w:rPr>
          <w:rFonts w:hAnsi="宋体" w:hint="eastAsia"/>
          <w:b/>
        </w:rPr>
        <w:t xml:space="preserve">3.2 </w:t>
      </w:r>
      <w:r>
        <w:rPr>
          <w:rFonts w:hAnsi="宋体" w:hint="eastAsia"/>
          <w:b/>
        </w:rPr>
        <w:t>软件著作权知识产权分</w:t>
      </w:r>
      <w:r>
        <w:rPr>
          <w:rFonts w:hAnsi="宋体" w:hint="eastAsia"/>
          <w:b/>
        </w:rPr>
        <w:t xml:space="preserve"> </w:t>
      </w:r>
      <w:r>
        <w:rPr>
          <w:rFonts w:hAnsi="宋体" w:hint="eastAsia"/>
          <w:b/>
        </w:rPr>
        <w:t>本小项</w:t>
      </w:r>
      <w:r>
        <w:rPr>
          <w:rFonts w:hAnsi="宋体" w:hint="eastAsia"/>
          <w:b/>
        </w:rPr>
        <w:t>3</w:t>
      </w:r>
      <w:r>
        <w:rPr>
          <w:rFonts w:hAnsi="宋体" w:hint="eastAsia"/>
          <w:b/>
        </w:rPr>
        <w:t>分</w:t>
      </w:r>
    </w:p>
    <w:p w:rsidR="00465136" w:rsidRDefault="00DE7C0A">
      <w:pPr>
        <w:widowControl/>
        <w:spacing w:line="360" w:lineRule="auto"/>
        <w:ind w:firstLineChars="200" w:firstLine="420"/>
        <w:rPr>
          <w:rFonts w:hAnsi="宋体"/>
          <w:color w:val="FF0000"/>
        </w:rPr>
      </w:pPr>
      <w:r>
        <w:rPr>
          <w:rFonts w:ascii="宋体" w:hAnsi="宋体" w:hint="eastAsia"/>
          <w:color w:val="FF0000"/>
          <w:szCs w:val="21"/>
        </w:rPr>
        <w:t>参询人具有用于抗肿瘤药物临床监测应用的数据管理系统软件类著作权登记证书的，得</w:t>
      </w:r>
      <w:r>
        <w:rPr>
          <w:rFonts w:ascii="宋体" w:hAnsi="宋体"/>
          <w:color w:val="FF0000"/>
          <w:szCs w:val="21"/>
        </w:rPr>
        <w:t>3</w:t>
      </w:r>
      <w:r>
        <w:rPr>
          <w:rFonts w:ascii="宋体" w:hAnsi="宋体" w:hint="eastAsia"/>
          <w:color w:val="FF0000"/>
          <w:szCs w:val="21"/>
        </w:rPr>
        <w:t>分。</w:t>
      </w:r>
      <w:r>
        <w:rPr>
          <w:rFonts w:ascii="宋体" w:hAnsi="宋体" w:hint="eastAsia"/>
          <w:color w:val="FF0000"/>
        </w:rPr>
        <w:t>（以上</w:t>
      </w:r>
      <w:r>
        <w:rPr>
          <w:rFonts w:hAnsi="宋体" w:hint="eastAsia"/>
          <w:color w:val="FF0000"/>
        </w:rPr>
        <w:t>参询</w:t>
      </w:r>
      <w:r>
        <w:rPr>
          <w:rFonts w:ascii="宋体" w:hAnsi="宋体" w:hint="eastAsia"/>
          <w:color w:val="FF0000"/>
        </w:rPr>
        <w:t>人所提供的著作权中著作权人名称要求跟</w:t>
      </w:r>
      <w:r>
        <w:rPr>
          <w:rFonts w:hAnsi="宋体" w:hint="eastAsia"/>
          <w:color w:val="FF0000"/>
        </w:rPr>
        <w:t>参询</w:t>
      </w:r>
      <w:r>
        <w:rPr>
          <w:rFonts w:ascii="宋体" w:hAnsi="宋体" w:hint="eastAsia"/>
          <w:color w:val="FF0000"/>
        </w:rPr>
        <w:t>人名称完全一致，且著作权申请日期不能迟于</w:t>
      </w:r>
      <w:r>
        <w:rPr>
          <w:rFonts w:hAnsi="宋体" w:hint="eastAsia"/>
          <w:color w:val="FF0000"/>
        </w:rPr>
        <w:t>询价</w:t>
      </w:r>
      <w:r>
        <w:rPr>
          <w:rFonts w:ascii="宋体" w:hAnsi="宋体" w:hint="eastAsia"/>
          <w:color w:val="FF0000"/>
        </w:rPr>
        <w:t>公告日期，否则不得分，</w:t>
      </w:r>
      <w:r>
        <w:rPr>
          <w:rFonts w:hAnsi="宋体" w:hint="eastAsia"/>
          <w:color w:val="FF0000"/>
        </w:rPr>
        <w:t>参询</w:t>
      </w:r>
      <w:r>
        <w:rPr>
          <w:rFonts w:ascii="宋体" w:hAnsi="宋体" w:hint="eastAsia"/>
          <w:color w:val="FF0000"/>
        </w:rPr>
        <w:t>人需提供证书复印件并加盖公章）。</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3.3业绩分  本小项 5分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评委根据本项目需求相当金额和复杂程度，对参询人所投产品厂商提供近3年（2019年2月1日至参询会截止日）三甲医院用户相同项目业绩证明进行评分。提供3家三甲医院用户相同项目业绩的，得3分；在3家三甲医院基础上每增加1家加1分。最多得5分，低于3家不得分（注：每家三甲医院只计算一个业绩，其合同金</w:t>
      </w:r>
      <w:r>
        <w:rPr>
          <w:rFonts w:hAnsi="宋体" w:hint="eastAsia"/>
          <w:color w:val="000000"/>
        </w:rPr>
        <w:lastRenderedPageBreak/>
        <w:t>额与复杂程度需要与本项目大致匹配）。</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以上提供的证明材料包含合同首页、关键页内容，三甲医院用户的等级证明材料，提供医院信息主管的姓名、联系电话、联系电话以供核实。证明材料均需加盖参询人签章。</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3.4 实施团队分： 本小项 4 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项目经理要求：同时具有执业医师资格证和PMP项目管理资格证的，得2分。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项目成员要求：具有软件测试专业技能证书、PMP项目管理的工程师，每提供1人得1分，最高得2分。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（参询人需提供相关资质证书复印件及近3个月的社保证明。）</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4. 售后服务分  ……………………………………………………………………………………………13分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评委根据参询人提供的售后服务方案（包括人员安排、服务计划、售后服务措施及相关承诺、后续的系统升级服务、日常系统应用技术支持、故障响应时间及处置方式等服务）内容进行综合评价，划分不同档次评分。</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4.1售后服务方案分：本小项3分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①有售后方案，有具体的人员安排、服务计划，有具体的售后服务措施、无后续系统完善升级服务、无日常系统应用技术支持服务，得0~1分。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②售后方案有具体的人员安排、服务计划，有具体的售后服务措施、有后续系统完善升级服务、日常系统应用技术支持服务，得1.1~2分；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③售后方案较为详细，有具体的人员安排、服务计划，有具体的售后服务措施、后续系统完善升级服务、日常系统应用技术支持服务，得2.1~3分；</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4.2故障响应服务：本小项2分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 xml:space="preserve"> ①遇故障响应时间在60分钟以上提供远程服务，如无法解决可在5小时内到现场处置，得1分；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 xml:space="preserve"> ②遇故障在60分钟内提供远程服务，如无法解决可在3小时内到现场处置，得2分。</w:t>
      </w:r>
    </w:p>
    <w:p w:rsidR="00465136" w:rsidRDefault="00DE7C0A">
      <w:pPr>
        <w:pStyle w:val="a8"/>
        <w:snapToGrid w:val="0"/>
        <w:spacing w:line="360" w:lineRule="exact"/>
        <w:ind w:firstLineChars="200" w:firstLine="422"/>
        <w:rPr>
          <w:rFonts w:hAnsi="宋体"/>
          <w:b/>
          <w:bCs/>
        </w:rPr>
      </w:pPr>
      <w:r>
        <w:rPr>
          <w:rFonts w:hAnsi="宋体" w:hint="eastAsia"/>
          <w:b/>
        </w:rPr>
        <w:t>4.3</w:t>
      </w:r>
      <w:r>
        <w:rPr>
          <w:rFonts w:hAnsi="宋体"/>
          <w:b/>
        </w:rPr>
        <w:t>免费巡检维保</w:t>
      </w:r>
      <w:r>
        <w:rPr>
          <w:rFonts w:hAnsi="宋体" w:hint="eastAsia"/>
          <w:b/>
        </w:rPr>
        <w:t xml:space="preserve">服务分  </w:t>
      </w:r>
      <w:r>
        <w:rPr>
          <w:rFonts w:hAnsi="宋体" w:hint="eastAsia"/>
          <w:b/>
          <w:bCs/>
        </w:rPr>
        <w:t>本小项2分</w:t>
      </w:r>
    </w:p>
    <w:p w:rsidR="00465136" w:rsidRDefault="00DE7C0A">
      <w:pPr>
        <w:pStyle w:val="a8"/>
        <w:snapToGrid w:val="0"/>
        <w:spacing w:line="360" w:lineRule="exact"/>
        <w:ind w:firstLineChars="200" w:firstLine="420"/>
        <w:rPr>
          <w:rFonts w:hAnsi="宋体"/>
        </w:rPr>
      </w:pPr>
      <w:r>
        <w:rPr>
          <w:rFonts w:hAnsi="宋体" w:hint="eastAsia"/>
        </w:rPr>
        <w:t>一档：质保</w:t>
      </w:r>
      <w:r>
        <w:rPr>
          <w:rFonts w:hAnsi="宋体"/>
        </w:rPr>
        <w:t>期内提供到现场免费巡检维保服务，一年2次的，得</w:t>
      </w:r>
      <w:r>
        <w:rPr>
          <w:rFonts w:hAnsi="宋体" w:hint="eastAsia"/>
        </w:rPr>
        <w:t>0.5</w:t>
      </w:r>
      <w:r>
        <w:rPr>
          <w:rFonts w:hAnsi="宋体"/>
        </w:rPr>
        <w:t>分；</w:t>
      </w:r>
    </w:p>
    <w:p w:rsidR="00465136" w:rsidRDefault="00DE7C0A">
      <w:pPr>
        <w:pStyle w:val="a8"/>
        <w:snapToGrid w:val="0"/>
        <w:spacing w:line="360" w:lineRule="exact"/>
        <w:ind w:firstLineChars="200" w:firstLine="420"/>
        <w:rPr>
          <w:rFonts w:hAnsi="宋体"/>
        </w:rPr>
      </w:pPr>
      <w:r>
        <w:rPr>
          <w:rFonts w:hAnsi="宋体" w:hint="eastAsia"/>
        </w:rPr>
        <w:t>二档：</w:t>
      </w:r>
      <w:r>
        <w:rPr>
          <w:rFonts w:hAnsi="宋体"/>
        </w:rPr>
        <w:t>质保期内提供到现场免费巡检维保服务，一年3次的，得</w:t>
      </w:r>
      <w:r>
        <w:rPr>
          <w:rFonts w:hAnsi="宋体" w:hint="eastAsia"/>
        </w:rPr>
        <w:t>1.5</w:t>
      </w:r>
      <w:r>
        <w:rPr>
          <w:rFonts w:hAnsi="宋体"/>
        </w:rPr>
        <w:t>分；</w:t>
      </w:r>
    </w:p>
    <w:p w:rsidR="00465136" w:rsidRDefault="00DE7C0A">
      <w:pPr>
        <w:pStyle w:val="a8"/>
        <w:snapToGrid w:val="0"/>
        <w:spacing w:line="360" w:lineRule="exact"/>
        <w:ind w:firstLineChars="200" w:firstLine="420"/>
        <w:rPr>
          <w:rFonts w:hAnsi="宋体"/>
        </w:rPr>
      </w:pPr>
      <w:r>
        <w:rPr>
          <w:rFonts w:hAnsi="宋体" w:hint="eastAsia"/>
        </w:rPr>
        <w:t>三档：</w:t>
      </w:r>
      <w:r>
        <w:rPr>
          <w:rFonts w:hAnsi="宋体"/>
        </w:rPr>
        <w:t>质保期内提供到现场免费巡检维保服务，一年4次的，得</w:t>
      </w:r>
      <w:r>
        <w:rPr>
          <w:rFonts w:hAnsi="宋体" w:hint="eastAsia"/>
        </w:rPr>
        <w:t>2</w:t>
      </w:r>
      <w:r>
        <w:rPr>
          <w:rFonts w:hAnsi="宋体"/>
        </w:rPr>
        <w:t>分。</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4.4免费质保服务：3分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免费质保期超过1年以上的，每增加1年，得1分，本项最多3分。</w:t>
      </w:r>
    </w:p>
    <w:p w:rsidR="00465136" w:rsidRDefault="00DE7C0A">
      <w:pPr>
        <w:pStyle w:val="a8"/>
        <w:snapToGrid w:val="0"/>
        <w:spacing w:line="360" w:lineRule="exact"/>
        <w:ind w:firstLineChars="200" w:firstLine="422"/>
        <w:rPr>
          <w:rFonts w:hAnsi="宋体"/>
          <w:b/>
          <w:color w:val="000000"/>
        </w:rPr>
      </w:pPr>
      <w:r>
        <w:rPr>
          <w:rFonts w:hAnsi="宋体" w:hint="eastAsia"/>
          <w:b/>
          <w:color w:val="000000"/>
        </w:rPr>
        <w:t>4.5 提供驻场服务 本小项3分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项目验收后，提供1年以上驻场服务的，得分3分。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 xml:space="preserve">（三）总得分 =1 + 2 + 3 + 4 </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三、推荐及确定中选结果给委托招标代理</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1. 综合评选委员会由医院院内人员组成，评选委员会根据综合得分由高到低排列次序，若得分相同时，按评选报价由低到高顺序排列；若仍相同的，依次按照项目要求及技术需求响应分、现场演示分、服务承诺分、履约能力分由高到低顺序排列次序。</w:t>
      </w:r>
    </w:p>
    <w:p w:rsidR="00465136" w:rsidRDefault="00DE7C0A">
      <w:pPr>
        <w:pStyle w:val="a8"/>
        <w:snapToGrid w:val="0"/>
        <w:spacing w:line="360" w:lineRule="exact"/>
        <w:ind w:firstLineChars="200" w:firstLine="420"/>
        <w:rPr>
          <w:rFonts w:hAnsi="宋体"/>
          <w:color w:val="000000"/>
        </w:rPr>
      </w:pPr>
      <w:r>
        <w:rPr>
          <w:rFonts w:hAnsi="宋体" w:hint="eastAsia"/>
          <w:color w:val="000000"/>
        </w:rPr>
        <w:t>2. 采购人将以排名第一的参询报价、参数等内容为参照，报第三方招标代理公开招标。</w:t>
      </w:r>
    </w:p>
    <w:p w:rsidR="00465136" w:rsidRDefault="00465136">
      <w:pPr>
        <w:pStyle w:val="a8"/>
        <w:snapToGrid w:val="0"/>
        <w:spacing w:line="360" w:lineRule="exact"/>
        <w:ind w:firstLineChars="200" w:firstLine="420"/>
        <w:rPr>
          <w:rFonts w:hAnsi="宋体"/>
          <w:color w:val="000000"/>
        </w:rPr>
      </w:pPr>
    </w:p>
    <w:p w:rsidR="00465136" w:rsidRDefault="00465136">
      <w:pPr>
        <w:pStyle w:val="a8"/>
        <w:snapToGrid w:val="0"/>
        <w:spacing w:line="360" w:lineRule="exact"/>
        <w:ind w:firstLineChars="200" w:firstLine="420"/>
        <w:rPr>
          <w:rFonts w:hAnsi="宋体"/>
          <w:color w:val="000000"/>
        </w:rPr>
      </w:pPr>
    </w:p>
    <w:sectPr w:rsidR="00465136">
      <w:footerReference w:type="default" r:id="rId12"/>
      <w:pgSz w:w="11906" w:h="16838"/>
      <w:pgMar w:top="850" w:right="850" w:bottom="850" w:left="85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60" w:rsidRDefault="00E32C60">
      <w:r>
        <w:separator/>
      </w:r>
    </w:p>
  </w:endnote>
  <w:endnote w:type="continuationSeparator" w:id="0">
    <w:p w:rsidR="00E32C60" w:rsidRDefault="00E3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36" w:rsidRDefault="00E32C60">
    <w:pPr>
      <w:pStyle w:val="ac"/>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465136" w:rsidRDefault="00DE7C0A">
                <w:pPr>
                  <w:pStyle w:val="ac"/>
                </w:pPr>
                <w:r>
                  <w:fldChar w:fldCharType="begin"/>
                </w:r>
                <w:r>
                  <w:instrText xml:space="preserve"> PAGE  \* MERGEFORMAT </w:instrText>
                </w:r>
                <w:r>
                  <w:fldChar w:fldCharType="separate"/>
                </w:r>
                <w:r w:rsidR="00F073AA">
                  <w:rPr>
                    <w:noProof/>
                  </w:rP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36" w:rsidRDefault="00E32C60">
    <w:pPr>
      <w:pStyle w:val="ac"/>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465136" w:rsidRDefault="00DE7C0A">
                <w:pPr>
                  <w:pStyle w:val="ac"/>
                </w:pPr>
                <w:r>
                  <w:fldChar w:fldCharType="begin"/>
                </w:r>
                <w:r>
                  <w:instrText xml:space="preserve"> PAGE  \* MERGEFORMAT </w:instrText>
                </w:r>
                <w:r>
                  <w:fldChar w:fldCharType="separate"/>
                </w:r>
                <w:r w:rsidR="00F073AA">
                  <w:rPr>
                    <w:noProof/>
                  </w:rP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60" w:rsidRDefault="00E32C60">
      <w:r>
        <w:separator/>
      </w:r>
    </w:p>
  </w:footnote>
  <w:footnote w:type="continuationSeparator" w:id="0">
    <w:p w:rsidR="00E32C60" w:rsidRDefault="00E32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36" w:rsidRDefault="00465136">
    <w:pPr>
      <w:pStyle w:val="ae"/>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36" w:rsidRDefault="00465136">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50D5"/>
    <w:multiLevelType w:val="multilevel"/>
    <w:tmpl w:val="0E1450D5"/>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1A1E1DFD"/>
    <w:multiLevelType w:val="multilevel"/>
    <w:tmpl w:val="1A1E1DFD"/>
    <w:lvl w:ilvl="0">
      <w:start w:val="1"/>
      <w:numFmt w:val="decimal"/>
      <w:pStyle w:val="1"/>
      <w:lvlText w:val="%1"/>
      <w:lvlJc w:val="left"/>
      <w:pPr>
        <w:ind w:left="432" w:hanging="432"/>
      </w:p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3"/>
      <w:lvlText w:val="%1.%2.%3"/>
      <w:lvlJc w:val="left"/>
      <w:pPr>
        <w:ind w:left="720" w:hanging="720"/>
      </w:pPr>
      <w:rPr>
        <w:b w:val="0"/>
        <w:color w:val="000000" w:themeColor="text1"/>
      </w:rPr>
    </w:lvl>
    <w:lvl w:ilvl="3">
      <w:start w:val="1"/>
      <w:numFmt w:val="decimal"/>
      <w:lvlText w:val="%1.%2.%3.%4"/>
      <w:lvlJc w:val="left"/>
      <w:pPr>
        <w:ind w:left="864" w:hanging="864"/>
      </w:pPr>
      <w:rPr>
        <w:rFonts w:ascii="Times New Roman" w:eastAsiaTheme="majorEastAsia" w:hAnsi="Times New Roman" w:cs="Times New Roman" w:hint="default"/>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0C40AE2"/>
    <w:rsid w:val="00004E04"/>
    <w:rsid w:val="000114AF"/>
    <w:rsid w:val="000140D0"/>
    <w:rsid w:val="000158B8"/>
    <w:rsid w:val="00016E3E"/>
    <w:rsid w:val="00022FE4"/>
    <w:rsid w:val="000240F6"/>
    <w:rsid w:val="000243FD"/>
    <w:rsid w:val="000263BB"/>
    <w:rsid w:val="0003331F"/>
    <w:rsid w:val="0004259C"/>
    <w:rsid w:val="00042664"/>
    <w:rsid w:val="000521D2"/>
    <w:rsid w:val="00060AB1"/>
    <w:rsid w:val="0006746A"/>
    <w:rsid w:val="000726F5"/>
    <w:rsid w:val="000805E5"/>
    <w:rsid w:val="0008344E"/>
    <w:rsid w:val="000B0A26"/>
    <w:rsid w:val="000D05C5"/>
    <w:rsid w:val="000E0BAA"/>
    <w:rsid w:val="000E3D42"/>
    <w:rsid w:val="000E48B4"/>
    <w:rsid w:val="000E6CCF"/>
    <w:rsid w:val="000F0366"/>
    <w:rsid w:val="000F23FA"/>
    <w:rsid w:val="00101DE4"/>
    <w:rsid w:val="0013070D"/>
    <w:rsid w:val="0013426A"/>
    <w:rsid w:val="001401B3"/>
    <w:rsid w:val="00144CD2"/>
    <w:rsid w:val="00155A70"/>
    <w:rsid w:val="0016482E"/>
    <w:rsid w:val="001649D4"/>
    <w:rsid w:val="001730F6"/>
    <w:rsid w:val="00174045"/>
    <w:rsid w:val="00175E55"/>
    <w:rsid w:val="0017615A"/>
    <w:rsid w:val="00181E7D"/>
    <w:rsid w:val="001B06A8"/>
    <w:rsid w:val="001B0F54"/>
    <w:rsid w:val="001C170F"/>
    <w:rsid w:val="001C2748"/>
    <w:rsid w:val="001D21AC"/>
    <w:rsid w:val="001D326A"/>
    <w:rsid w:val="001D4330"/>
    <w:rsid w:val="001D4762"/>
    <w:rsid w:val="001F3FBA"/>
    <w:rsid w:val="001F52C3"/>
    <w:rsid w:val="00211A56"/>
    <w:rsid w:val="00215A81"/>
    <w:rsid w:val="00216D10"/>
    <w:rsid w:val="002178C9"/>
    <w:rsid w:val="00222BF9"/>
    <w:rsid w:val="0023259C"/>
    <w:rsid w:val="00241F39"/>
    <w:rsid w:val="002437C2"/>
    <w:rsid w:val="002565C3"/>
    <w:rsid w:val="00261696"/>
    <w:rsid w:val="00263512"/>
    <w:rsid w:val="002753E6"/>
    <w:rsid w:val="00275FDD"/>
    <w:rsid w:val="00276ED5"/>
    <w:rsid w:val="00282D6D"/>
    <w:rsid w:val="00283216"/>
    <w:rsid w:val="002909AD"/>
    <w:rsid w:val="00290E27"/>
    <w:rsid w:val="0029560B"/>
    <w:rsid w:val="00296E58"/>
    <w:rsid w:val="002B033B"/>
    <w:rsid w:val="002B365A"/>
    <w:rsid w:val="002C7ACC"/>
    <w:rsid w:val="002D0F62"/>
    <w:rsid w:val="002D106F"/>
    <w:rsid w:val="002D3213"/>
    <w:rsid w:val="002D6317"/>
    <w:rsid w:val="002F10AF"/>
    <w:rsid w:val="002F525A"/>
    <w:rsid w:val="003038DF"/>
    <w:rsid w:val="00303F73"/>
    <w:rsid w:val="00305095"/>
    <w:rsid w:val="00311F3D"/>
    <w:rsid w:val="003140AD"/>
    <w:rsid w:val="0031510A"/>
    <w:rsid w:val="00315539"/>
    <w:rsid w:val="00315C74"/>
    <w:rsid w:val="00317BB6"/>
    <w:rsid w:val="00320DA7"/>
    <w:rsid w:val="00325CA7"/>
    <w:rsid w:val="00334EDE"/>
    <w:rsid w:val="0035383E"/>
    <w:rsid w:val="003558CE"/>
    <w:rsid w:val="003568D9"/>
    <w:rsid w:val="00373C75"/>
    <w:rsid w:val="00382882"/>
    <w:rsid w:val="00384E1F"/>
    <w:rsid w:val="003C7D38"/>
    <w:rsid w:val="003D0EF9"/>
    <w:rsid w:val="003D368B"/>
    <w:rsid w:val="003E11DA"/>
    <w:rsid w:val="003E313B"/>
    <w:rsid w:val="003F0841"/>
    <w:rsid w:val="003F2AF0"/>
    <w:rsid w:val="00400B3B"/>
    <w:rsid w:val="00421DB6"/>
    <w:rsid w:val="004235FC"/>
    <w:rsid w:val="00424122"/>
    <w:rsid w:val="00424D52"/>
    <w:rsid w:val="0043110C"/>
    <w:rsid w:val="00441A3D"/>
    <w:rsid w:val="00441A8B"/>
    <w:rsid w:val="00441EBE"/>
    <w:rsid w:val="004501F0"/>
    <w:rsid w:val="0045236C"/>
    <w:rsid w:val="004570DF"/>
    <w:rsid w:val="00464FC4"/>
    <w:rsid w:val="00465136"/>
    <w:rsid w:val="004727E1"/>
    <w:rsid w:val="00472983"/>
    <w:rsid w:val="004833DC"/>
    <w:rsid w:val="00483DB2"/>
    <w:rsid w:val="00484272"/>
    <w:rsid w:val="004C1637"/>
    <w:rsid w:val="004C166E"/>
    <w:rsid w:val="004C5F8F"/>
    <w:rsid w:val="004D2339"/>
    <w:rsid w:val="004D63C4"/>
    <w:rsid w:val="004D6564"/>
    <w:rsid w:val="004E74AE"/>
    <w:rsid w:val="004F4080"/>
    <w:rsid w:val="00505ACC"/>
    <w:rsid w:val="00506ECD"/>
    <w:rsid w:val="0051072E"/>
    <w:rsid w:val="005154A8"/>
    <w:rsid w:val="005267D5"/>
    <w:rsid w:val="00527B4A"/>
    <w:rsid w:val="00535532"/>
    <w:rsid w:val="00543C36"/>
    <w:rsid w:val="00544E3C"/>
    <w:rsid w:val="0054663B"/>
    <w:rsid w:val="0055344D"/>
    <w:rsid w:val="00554998"/>
    <w:rsid w:val="00554A4D"/>
    <w:rsid w:val="005615B1"/>
    <w:rsid w:val="00566D8F"/>
    <w:rsid w:val="0056737E"/>
    <w:rsid w:val="00581060"/>
    <w:rsid w:val="00581C76"/>
    <w:rsid w:val="00585C72"/>
    <w:rsid w:val="005932C2"/>
    <w:rsid w:val="00593707"/>
    <w:rsid w:val="00594267"/>
    <w:rsid w:val="005A2926"/>
    <w:rsid w:val="005A5089"/>
    <w:rsid w:val="005B44CC"/>
    <w:rsid w:val="005B67B8"/>
    <w:rsid w:val="005C784D"/>
    <w:rsid w:val="005D5D23"/>
    <w:rsid w:val="005E0E11"/>
    <w:rsid w:val="005E0E85"/>
    <w:rsid w:val="005E373C"/>
    <w:rsid w:val="005F7335"/>
    <w:rsid w:val="005F77DA"/>
    <w:rsid w:val="0060766D"/>
    <w:rsid w:val="00615934"/>
    <w:rsid w:val="0062548A"/>
    <w:rsid w:val="006508AA"/>
    <w:rsid w:val="006520B4"/>
    <w:rsid w:val="00663450"/>
    <w:rsid w:val="006639E0"/>
    <w:rsid w:val="006664FB"/>
    <w:rsid w:val="00680D0E"/>
    <w:rsid w:val="006A79BA"/>
    <w:rsid w:val="006B02AB"/>
    <w:rsid w:val="006B759D"/>
    <w:rsid w:val="006C4653"/>
    <w:rsid w:val="006C4707"/>
    <w:rsid w:val="006D51FF"/>
    <w:rsid w:val="006E19FA"/>
    <w:rsid w:val="006E664E"/>
    <w:rsid w:val="006E6A08"/>
    <w:rsid w:val="006E6FAC"/>
    <w:rsid w:val="006F2F80"/>
    <w:rsid w:val="006F5E40"/>
    <w:rsid w:val="00705C24"/>
    <w:rsid w:val="00707785"/>
    <w:rsid w:val="00712260"/>
    <w:rsid w:val="007133C1"/>
    <w:rsid w:val="00717F40"/>
    <w:rsid w:val="007212F6"/>
    <w:rsid w:val="00723479"/>
    <w:rsid w:val="00747636"/>
    <w:rsid w:val="00747C3D"/>
    <w:rsid w:val="00760BC2"/>
    <w:rsid w:val="00774BC4"/>
    <w:rsid w:val="00775B62"/>
    <w:rsid w:val="007827C9"/>
    <w:rsid w:val="00785BD9"/>
    <w:rsid w:val="00790B1D"/>
    <w:rsid w:val="007911B2"/>
    <w:rsid w:val="00793410"/>
    <w:rsid w:val="007B1C37"/>
    <w:rsid w:val="007C14CB"/>
    <w:rsid w:val="007C1B99"/>
    <w:rsid w:val="007D4B51"/>
    <w:rsid w:val="007D6848"/>
    <w:rsid w:val="007E07C2"/>
    <w:rsid w:val="007E1449"/>
    <w:rsid w:val="007E4ECD"/>
    <w:rsid w:val="007F1FFF"/>
    <w:rsid w:val="007F3A0C"/>
    <w:rsid w:val="007F3AB1"/>
    <w:rsid w:val="007F6771"/>
    <w:rsid w:val="00802F9D"/>
    <w:rsid w:val="008161DB"/>
    <w:rsid w:val="0081724A"/>
    <w:rsid w:val="00822D35"/>
    <w:rsid w:val="00827016"/>
    <w:rsid w:val="0082759E"/>
    <w:rsid w:val="00830C0C"/>
    <w:rsid w:val="00834167"/>
    <w:rsid w:val="0087128C"/>
    <w:rsid w:val="0087283B"/>
    <w:rsid w:val="00872A38"/>
    <w:rsid w:val="008908D1"/>
    <w:rsid w:val="0089744A"/>
    <w:rsid w:val="008A1C76"/>
    <w:rsid w:val="008A55F7"/>
    <w:rsid w:val="008A63D7"/>
    <w:rsid w:val="008A6D26"/>
    <w:rsid w:val="008B227D"/>
    <w:rsid w:val="008B2F55"/>
    <w:rsid w:val="008B469F"/>
    <w:rsid w:val="008C3716"/>
    <w:rsid w:val="008D1DCC"/>
    <w:rsid w:val="008E10DF"/>
    <w:rsid w:val="008F34C8"/>
    <w:rsid w:val="008F5569"/>
    <w:rsid w:val="00901292"/>
    <w:rsid w:val="00901754"/>
    <w:rsid w:val="00902289"/>
    <w:rsid w:val="0090338F"/>
    <w:rsid w:val="00904885"/>
    <w:rsid w:val="00905809"/>
    <w:rsid w:val="009103D0"/>
    <w:rsid w:val="00913AEA"/>
    <w:rsid w:val="00924344"/>
    <w:rsid w:val="0092538C"/>
    <w:rsid w:val="0093278F"/>
    <w:rsid w:val="00932DEA"/>
    <w:rsid w:val="0093421C"/>
    <w:rsid w:val="00935A51"/>
    <w:rsid w:val="00937D5A"/>
    <w:rsid w:val="00942CF8"/>
    <w:rsid w:val="00944AF1"/>
    <w:rsid w:val="00946FDD"/>
    <w:rsid w:val="00952D3B"/>
    <w:rsid w:val="00952D51"/>
    <w:rsid w:val="0095722D"/>
    <w:rsid w:val="00965D31"/>
    <w:rsid w:val="00981964"/>
    <w:rsid w:val="00986FB0"/>
    <w:rsid w:val="0099351F"/>
    <w:rsid w:val="00996A96"/>
    <w:rsid w:val="00997D29"/>
    <w:rsid w:val="009A3512"/>
    <w:rsid w:val="009B63CF"/>
    <w:rsid w:val="009C0295"/>
    <w:rsid w:val="009C7322"/>
    <w:rsid w:val="009D3A0B"/>
    <w:rsid w:val="009E52B3"/>
    <w:rsid w:val="009F188B"/>
    <w:rsid w:val="009F46D8"/>
    <w:rsid w:val="009F57F1"/>
    <w:rsid w:val="00A024B1"/>
    <w:rsid w:val="00A1022F"/>
    <w:rsid w:val="00A26665"/>
    <w:rsid w:val="00A37245"/>
    <w:rsid w:val="00A446A8"/>
    <w:rsid w:val="00A55244"/>
    <w:rsid w:val="00A65356"/>
    <w:rsid w:val="00A72439"/>
    <w:rsid w:val="00A81CD1"/>
    <w:rsid w:val="00A91F7A"/>
    <w:rsid w:val="00A92E0A"/>
    <w:rsid w:val="00A92E48"/>
    <w:rsid w:val="00AB756A"/>
    <w:rsid w:val="00AC3C9D"/>
    <w:rsid w:val="00AD0657"/>
    <w:rsid w:val="00AD4D17"/>
    <w:rsid w:val="00AF6C65"/>
    <w:rsid w:val="00AF753A"/>
    <w:rsid w:val="00B11CE8"/>
    <w:rsid w:val="00B1589D"/>
    <w:rsid w:val="00B213D7"/>
    <w:rsid w:val="00B26722"/>
    <w:rsid w:val="00B36464"/>
    <w:rsid w:val="00B411E2"/>
    <w:rsid w:val="00B41842"/>
    <w:rsid w:val="00B4499F"/>
    <w:rsid w:val="00B5174A"/>
    <w:rsid w:val="00B53DAF"/>
    <w:rsid w:val="00B801B3"/>
    <w:rsid w:val="00B80A33"/>
    <w:rsid w:val="00B84E62"/>
    <w:rsid w:val="00B933DC"/>
    <w:rsid w:val="00B95C1F"/>
    <w:rsid w:val="00B970A1"/>
    <w:rsid w:val="00BA116E"/>
    <w:rsid w:val="00BA56A5"/>
    <w:rsid w:val="00BB1C96"/>
    <w:rsid w:val="00BB5B0F"/>
    <w:rsid w:val="00BC41DE"/>
    <w:rsid w:val="00BC6900"/>
    <w:rsid w:val="00BD15B4"/>
    <w:rsid w:val="00BD1BF6"/>
    <w:rsid w:val="00BD2B22"/>
    <w:rsid w:val="00BD7A85"/>
    <w:rsid w:val="00BE22B2"/>
    <w:rsid w:val="00BE7B93"/>
    <w:rsid w:val="00BF0F88"/>
    <w:rsid w:val="00C01313"/>
    <w:rsid w:val="00C170E7"/>
    <w:rsid w:val="00C172BE"/>
    <w:rsid w:val="00C246F1"/>
    <w:rsid w:val="00C253B9"/>
    <w:rsid w:val="00C34E9C"/>
    <w:rsid w:val="00C4031E"/>
    <w:rsid w:val="00C421EF"/>
    <w:rsid w:val="00C4246C"/>
    <w:rsid w:val="00C553CD"/>
    <w:rsid w:val="00C6336E"/>
    <w:rsid w:val="00C64E83"/>
    <w:rsid w:val="00C7286E"/>
    <w:rsid w:val="00C82449"/>
    <w:rsid w:val="00C84E95"/>
    <w:rsid w:val="00C921B7"/>
    <w:rsid w:val="00C9361D"/>
    <w:rsid w:val="00CB290A"/>
    <w:rsid w:val="00CB5805"/>
    <w:rsid w:val="00CB72CC"/>
    <w:rsid w:val="00CC17A7"/>
    <w:rsid w:val="00CC45E9"/>
    <w:rsid w:val="00CC690C"/>
    <w:rsid w:val="00CD268A"/>
    <w:rsid w:val="00CD7DB4"/>
    <w:rsid w:val="00CE3E97"/>
    <w:rsid w:val="00CE63BC"/>
    <w:rsid w:val="00CF2044"/>
    <w:rsid w:val="00CF24AC"/>
    <w:rsid w:val="00D02D80"/>
    <w:rsid w:val="00D1235E"/>
    <w:rsid w:val="00D14F1C"/>
    <w:rsid w:val="00D33DF6"/>
    <w:rsid w:val="00D37F5C"/>
    <w:rsid w:val="00D43333"/>
    <w:rsid w:val="00D51464"/>
    <w:rsid w:val="00D529AE"/>
    <w:rsid w:val="00D571E2"/>
    <w:rsid w:val="00D62A8E"/>
    <w:rsid w:val="00D71900"/>
    <w:rsid w:val="00D74D79"/>
    <w:rsid w:val="00D7698C"/>
    <w:rsid w:val="00D80397"/>
    <w:rsid w:val="00D91DF3"/>
    <w:rsid w:val="00D9404D"/>
    <w:rsid w:val="00DA3E78"/>
    <w:rsid w:val="00DA4178"/>
    <w:rsid w:val="00DC09DB"/>
    <w:rsid w:val="00DC2298"/>
    <w:rsid w:val="00DC47C7"/>
    <w:rsid w:val="00DC4A97"/>
    <w:rsid w:val="00DD2F5B"/>
    <w:rsid w:val="00DE7C0A"/>
    <w:rsid w:val="00DF0A34"/>
    <w:rsid w:val="00DF0C44"/>
    <w:rsid w:val="00DF3721"/>
    <w:rsid w:val="00E240AA"/>
    <w:rsid w:val="00E26AE2"/>
    <w:rsid w:val="00E32C60"/>
    <w:rsid w:val="00E336FF"/>
    <w:rsid w:val="00E36D27"/>
    <w:rsid w:val="00E37CDB"/>
    <w:rsid w:val="00E4051D"/>
    <w:rsid w:val="00E46C34"/>
    <w:rsid w:val="00E50634"/>
    <w:rsid w:val="00E53051"/>
    <w:rsid w:val="00E5759B"/>
    <w:rsid w:val="00E640E7"/>
    <w:rsid w:val="00E701CD"/>
    <w:rsid w:val="00E766E3"/>
    <w:rsid w:val="00E83270"/>
    <w:rsid w:val="00E9494C"/>
    <w:rsid w:val="00EA3061"/>
    <w:rsid w:val="00EB1552"/>
    <w:rsid w:val="00EC4E1F"/>
    <w:rsid w:val="00ED7EE8"/>
    <w:rsid w:val="00EE2FC6"/>
    <w:rsid w:val="00EE36B4"/>
    <w:rsid w:val="00EF3D7F"/>
    <w:rsid w:val="00F00925"/>
    <w:rsid w:val="00F073AA"/>
    <w:rsid w:val="00F14852"/>
    <w:rsid w:val="00F22274"/>
    <w:rsid w:val="00F36277"/>
    <w:rsid w:val="00F46175"/>
    <w:rsid w:val="00F46298"/>
    <w:rsid w:val="00F528FE"/>
    <w:rsid w:val="00F54200"/>
    <w:rsid w:val="00F57423"/>
    <w:rsid w:val="00F7478D"/>
    <w:rsid w:val="00F856FB"/>
    <w:rsid w:val="00F86DBD"/>
    <w:rsid w:val="00F902F8"/>
    <w:rsid w:val="00F91D14"/>
    <w:rsid w:val="00F92DC4"/>
    <w:rsid w:val="00FA0FC8"/>
    <w:rsid w:val="00FA2881"/>
    <w:rsid w:val="00FA4568"/>
    <w:rsid w:val="00FA6583"/>
    <w:rsid w:val="00FB076B"/>
    <w:rsid w:val="00FC66B2"/>
    <w:rsid w:val="00FD2A3A"/>
    <w:rsid w:val="00FE0988"/>
    <w:rsid w:val="00FE0CD3"/>
    <w:rsid w:val="00FE5304"/>
    <w:rsid w:val="00FE5651"/>
    <w:rsid w:val="00FF06E5"/>
    <w:rsid w:val="00FF761E"/>
    <w:rsid w:val="07E56757"/>
    <w:rsid w:val="0CB81EBB"/>
    <w:rsid w:val="151C2434"/>
    <w:rsid w:val="15414EB1"/>
    <w:rsid w:val="1AED56D7"/>
    <w:rsid w:val="1BBB44BF"/>
    <w:rsid w:val="20233199"/>
    <w:rsid w:val="2D17754B"/>
    <w:rsid w:val="2F191DDA"/>
    <w:rsid w:val="30287C0E"/>
    <w:rsid w:val="30AE2332"/>
    <w:rsid w:val="30C40AE2"/>
    <w:rsid w:val="31E522E8"/>
    <w:rsid w:val="38AB062F"/>
    <w:rsid w:val="3DD662BD"/>
    <w:rsid w:val="3E2B53AE"/>
    <w:rsid w:val="461C3FBE"/>
    <w:rsid w:val="471671B3"/>
    <w:rsid w:val="472B4090"/>
    <w:rsid w:val="4AF52EF0"/>
    <w:rsid w:val="4C896B8D"/>
    <w:rsid w:val="52A50ED1"/>
    <w:rsid w:val="54043D57"/>
    <w:rsid w:val="57652EC2"/>
    <w:rsid w:val="5E7928DE"/>
    <w:rsid w:val="5F6838F2"/>
    <w:rsid w:val="606D43B5"/>
    <w:rsid w:val="608665FF"/>
    <w:rsid w:val="60AF4345"/>
    <w:rsid w:val="61066340"/>
    <w:rsid w:val="635126ED"/>
    <w:rsid w:val="6B663B11"/>
    <w:rsid w:val="70AA0B25"/>
    <w:rsid w:val="77605003"/>
    <w:rsid w:val="7E864AD6"/>
    <w:rsid w:val="7F965714"/>
    <w:rsid w:val="7F9A0DBF"/>
    <w:rsid w:val="7FAA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0926E39D"/>
  <w15:docId w15:val="{E672680A-6B97-4120-9F33-2E5FC38D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32"/>
      <w:szCs w:val="44"/>
    </w:rPr>
  </w:style>
  <w:style w:type="paragraph" w:styleId="2">
    <w:name w:val="heading 2"/>
    <w:basedOn w:val="a"/>
    <w:next w:val="a"/>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uiPriority w:val="9"/>
    <w:unhideWhenUsed/>
    <w:qFormat/>
    <w:pPr>
      <w:keepNext/>
      <w:keepLines/>
      <w:numPr>
        <w:ilvl w:val="2"/>
        <w:numId w:val="1"/>
      </w:numPr>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jc w:val="left"/>
    </w:pPr>
    <w:rPr>
      <w:rFonts w:ascii="Calibri" w:hAnsi="Calibri"/>
      <w:bCs/>
      <w:spacing w:val="10"/>
      <w:kern w:val="0"/>
      <w:sz w:val="24"/>
    </w:rPr>
  </w:style>
  <w:style w:type="paragraph" w:styleId="7">
    <w:name w:val="toc 7"/>
    <w:next w:val="a"/>
    <w:qFormat/>
    <w:pPr>
      <w:wordWrap w:val="0"/>
      <w:ind w:left="2125"/>
      <w:jc w:val="both"/>
    </w:pPr>
    <w:rPr>
      <w:sz w:val="21"/>
    </w:rPr>
  </w:style>
  <w:style w:type="paragraph" w:styleId="a4">
    <w:name w:val="annotation text"/>
    <w:basedOn w:val="a"/>
    <w:link w:val="a5"/>
    <w:qFormat/>
    <w:pPr>
      <w:jc w:val="left"/>
    </w:pPr>
  </w:style>
  <w:style w:type="paragraph" w:styleId="a6">
    <w:name w:val="Body Text"/>
    <w:basedOn w:val="a"/>
    <w:link w:val="a7"/>
    <w:uiPriority w:val="1"/>
    <w:qFormat/>
    <w:pPr>
      <w:autoSpaceDE w:val="0"/>
      <w:autoSpaceDN w:val="0"/>
      <w:jc w:val="left"/>
    </w:pPr>
    <w:rPr>
      <w:rFonts w:ascii="宋体" w:hAnsi="宋体" w:cs="宋体"/>
      <w:kern w:val="0"/>
      <w:szCs w:val="21"/>
      <w:lang w:val="zh-CN" w:bidi="zh-CN"/>
    </w:rPr>
  </w:style>
  <w:style w:type="paragraph" w:styleId="a8">
    <w:name w:val="Plain Text"/>
    <w:basedOn w:val="a"/>
    <w:link w:val="a9"/>
    <w:uiPriority w:val="99"/>
    <w:qFormat/>
    <w:rPr>
      <w:rFonts w:ascii="宋体" w:hAnsi="Courier New"/>
      <w:szCs w:val="21"/>
    </w:rPr>
  </w:style>
  <w:style w:type="paragraph" w:styleId="aa">
    <w:name w:val="Balloon Text"/>
    <w:basedOn w:val="a"/>
    <w:link w:val="ab"/>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4"/>
    <w:next w:val="a4"/>
    <w:link w:val="af1"/>
    <w:qFormat/>
    <w:rPr>
      <w:b/>
      <w:bCs/>
    </w:rPr>
  </w:style>
  <w:style w:type="character" w:styleId="af2">
    <w:name w:val="annotation reference"/>
    <w:basedOn w:val="a1"/>
    <w:qFormat/>
    <w:rPr>
      <w:sz w:val="21"/>
      <w:szCs w:val="21"/>
    </w:rPr>
  </w:style>
  <w:style w:type="paragraph" w:customStyle="1" w:styleId="10">
    <w:name w:val="列出段落1"/>
    <w:basedOn w:val="a"/>
    <w:qFormat/>
    <w:pPr>
      <w:ind w:firstLineChars="200" w:firstLine="420"/>
    </w:pPr>
  </w:style>
  <w:style w:type="character" w:customStyle="1" w:styleId="af">
    <w:name w:val="页眉 字符"/>
    <w:basedOn w:val="a1"/>
    <w:link w:val="ae"/>
    <w:qFormat/>
    <w:rPr>
      <w:kern w:val="2"/>
      <w:sz w:val="18"/>
      <w:szCs w:val="18"/>
    </w:rPr>
  </w:style>
  <w:style w:type="character" w:customStyle="1" w:styleId="ad">
    <w:name w:val="页脚 字符"/>
    <w:basedOn w:val="a1"/>
    <w:link w:val="ac"/>
    <w:qFormat/>
    <w:rPr>
      <w:kern w:val="2"/>
      <w:sz w:val="18"/>
      <w:szCs w:val="18"/>
    </w:rPr>
  </w:style>
  <w:style w:type="character" w:customStyle="1" w:styleId="apple-converted-space">
    <w:name w:val="apple-converted-space"/>
    <w:basedOn w:val="a1"/>
    <w:qFormat/>
  </w:style>
  <w:style w:type="character" w:customStyle="1" w:styleId="a5">
    <w:name w:val="批注文字 字符"/>
    <w:basedOn w:val="a1"/>
    <w:link w:val="a4"/>
    <w:qFormat/>
    <w:rPr>
      <w:kern w:val="2"/>
      <w:sz w:val="21"/>
      <w:szCs w:val="24"/>
    </w:rPr>
  </w:style>
  <w:style w:type="character" w:customStyle="1" w:styleId="af1">
    <w:name w:val="批注主题 字符"/>
    <w:basedOn w:val="a5"/>
    <w:link w:val="af0"/>
    <w:qFormat/>
    <w:rPr>
      <w:b/>
      <w:bCs/>
      <w:kern w:val="2"/>
      <w:sz w:val="21"/>
      <w:szCs w:val="24"/>
    </w:rPr>
  </w:style>
  <w:style w:type="character" w:customStyle="1" w:styleId="ab">
    <w:name w:val="批注框文本 字符"/>
    <w:basedOn w:val="a1"/>
    <w:link w:val="aa"/>
    <w:qFormat/>
    <w:rPr>
      <w:kern w:val="2"/>
      <w:sz w:val="18"/>
      <w:szCs w:val="18"/>
    </w:rPr>
  </w:style>
  <w:style w:type="character" w:customStyle="1" w:styleId="a7">
    <w:name w:val="正文文本 字符"/>
    <w:basedOn w:val="a1"/>
    <w:link w:val="a6"/>
    <w:uiPriority w:val="1"/>
    <w:qFormat/>
    <w:rPr>
      <w:rFonts w:ascii="宋体" w:hAnsi="宋体" w:cs="宋体"/>
      <w:sz w:val="21"/>
      <w:szCs w:val="21"/>
      <w:lang w:val="zh-CN" w:bidi="zh-CN"/>
    </w:rPr>
  </w:style>
  <w:style w:type="character" w:customStyle="1" w:styleId="txt">
    <w:name w:val="txt"/>
    <w:basedOn w:val="a1"/>
    <w:qFormat/>
  </w:style>
  <w:style w:type="paragraph" w:styleId="af3">
    <w:name w:val="List Paragraph"/>
    <w:basedOn w:val="a"/>
    <w:qFormat/>
    <w:pPr>
      <w:ind w:firstLineChars="200" w:firstLine="420"/>
    </w:pPr>
  </w:style>
  <w:style w:type="character" w:customStyle="1" w:styleId="a9">
    <w:name w:val="纯文本 字符"/>
    <w:link w:val="a8"/>
    <w:uiPriority w:val="99"/>
    <w:qFormat/>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51614-244B-4733-85A1-2E6C112F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1117</Words>
  <Characters>6373</Characters>
  <Application>Microsoft Office Word</Application>
  <DocSecurity>0</DocSecurity>
  <Lines>53</Lines>
  <Paragraphs>14</Paragraphs>
  <ScaleCrop>false</ScaleCrop>
  <Company>shenduxitong</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小飞少爷</dc:creator>
  <cp:lastModifiedBy>Administrator</cp:lastModifiedBy>
  <cp:revision>50</cp:revision>
  <cp:lastPrinted>2022-02-21T02:10:00Z</cp:lastPrinted>
  <dcterms:created xsi:type="dcterms:W3CDTF">2021-03-12T07:28:00Z</dcterms:created>
  <dcterms:modified xsi:type="dcterms:W3CDTF">2022-02-21T10:02:00Z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826B7FE8F0794B3299E935FD964CE583</vt:lpwstr>
  </property>
</Properties>
</file>