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222"/>
        <w:gridCol w:w="4767"/>
        <w:gridCol w:w="708"/>
        <w:gridCol w:w="1142"/>
      </w:tblGrid>
      <w:tr w:rsidR="00807159" w:rsidTr="00E80464">
        <w:trPr>
          <w:trHeight w:val="639"/>
        </w:trPr>
        <w:tc>
          <w:tcPr>
            <w:tcW w:w="8628" w:type="dxa"/>
            <w:gridSpan w:val="5"/>
            <w:vAlign w:val="center"/>
          </w:tcPr>
          <w:p w:rsidR="00807159" w:rsidRPr="00807159" w:rsidRDefault="00807159" w:rsidP="00991B0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0715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货物需求表</w:t>
            </w:r>
          </w:p>
        </w:tc>
      </w:tr>
      <w:tr w:rsidR="00807159" w:rsidTr="00FE1149">
        <w:trPr>
          <w:trHeight w:val="639"/>
        </w:trPr>
        <w:tc>
          <w:tcPr>
            <w:tcW w:w="789" w:type="dxa"/>
            <w:vAlign w:val="center"/>
          </w:tcPr>
          <w:p w:rsidR="00807159" w:rsidRDefault="00807159" w:rsidP="00991B08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22" w:type="dxa"/>
            <w:vAlign w:val="center"/>
          </w:tcPr>
          <w:p w:rsidR="00807159" w:rsidRDefault="00807159" w:rsidP="00991B08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4767" w:type="dxa"/>
            <w:vAlign w:val="center"/>
          </w:tcPr>
          <w:p w:rsidR="00807159" w:rsidRDefault="00807159" w:rsidP="00991B08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708" w:type="dxa"/>
            <w:vAlign w:val="center"/>
          </w:tcPr>
          <w:p w:rsidR="00807159" w:rsidRDefault="00807159" w:rsidP="00991B08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142" w:type="dxa"/>
            <w:vAlign w:val="center"/>
          </w:tcPr>
          <w:p w:rsidR="00807159" w:rsidRDefault="00807159" w:rsidP="00991B08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价格（元）</w:t>
            </w:r>
          </w:p>
        </w:tc>
      </w:tr>
      <w:tr w:rsidR="007E1DCF" w:rsidTr="00FE1149">
        <w:tc>
          <w:tcPr>
            <w:tcW w:w="789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巴歇尔流量槽</w:t>
            </w:r>
          </w:p>
        </w:tc>
        <w:tc>
          <w:tcPr>
            <w:tcW w:w="4767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不锈钢材质</w:t>
            </w:r>
          </w:p>
        </w:tc>
        <w:tc>
          <w:tcPr>
            <w:tcW w:w="708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FB62C0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4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1DCF" w:rsidTr="00FE1149">
        <w:tc>
          <w:tcPr>
            <w:tcW w:w="789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超声波明渠流量计</w:t>
            </w:r>
          </w:p>
        </w:tc>
        <w:tc>
          <w:tcPr>
            <w:tcW w:w="4767" w:type="dxa"/>
            <w:vAlign w:val="center"/>
          </w:tcPr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超声波明渠流量计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485 通讯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4-20mA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测量介质：污水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供电方式：220V </w:t>
            </w:r>
            <w:bookmarkStart w:id="0" w:name="_GoBack"/>
            <w:bookmarkEnd w:id="0"/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精度：5%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防护等级：主机 IP65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探头：IP67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盲区：0.35 米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测量量程：0-3 米 </w:t>
            </w:r>
          </w:p>
          <w:p w:rsidR="007E1DCF" w:rsidRDefault="007E1DCF" w:rsidP="007D431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（配专用屏蔽线）</w:t>
            </w:r>
          </w:p>
        </w:tc>
        <w:tc>
          <w:tcPr>
            <w:tcW w:w="708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1台</w:t>
            </w:r>
          </w:p>
        </w:tc>
        <w:tc>
          <w:tcPr>
            <w:tcW w:w="114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1DCF" w:rsidTr="00FE1149">
        <w:tc>
          <w:tcPr>
            <w:tcW w:w="789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环保数采仪</w:t>
            </w:r>
            <w:proofErr w:type="gramEnd"/>
          </w:p>
        </w:tc>
        <w:tc>
          <w:tcPr>
            <w:tcW w:w="4767" w:type="dxa"/>
            <w:vAlign w:val="center"/>
          </w:tcPr>
          <w:p w:rsidR="007E1DCF" w:rsidRPr="00FB62C0" w:rsidRDefault="007E1DCF" w:rsidP="00991B08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4G 模块</w:t>
            </w:r>
            <w:r w:rsidR="00FB62C0" w:rsidRPr="00FB62C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（可</w:t>
            </w:r>
            <w:r w:rsidRPr="00FB62C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联网）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6 路带隔离的 RS-232 接口， 1 路带隔离的 RS-485 接口，波特率范围：1200-115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200，支持 Modbus 协议，已内置多种仪表协议，1 路 USB 接口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8 路模拟量输入通道，16 位分辨率，支持 4-20mA 电流信号，0-5V 电压信号，可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配置为输入 4 路 4-20mA 差分电流信号，或者 4 路 0-5V 差分电压信号。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8 路带隔离的开关量输入通道，输入电压范围：0-5VDC，可接受最高 30VDC 的电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压输入。2 路继电器输出，负载能力为 24VDC/1A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内置以太网接口,内置 GPRS 无线通信模块（可选配 CDMA）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支持一点多传，可将仪表监测数据同时上传到五个上位机平台，可同时选择不同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通信方式及通信协议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● 320 X 240 点阵的 LCD，配 16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触摸按键的薄膜键盘，USB 升级及导出导入数据 </w:t>
            </w:r>
          </w:p>
          <w:p w:rsidR="007E1DCF" w:rsidRDefault="007E1DCF" w:rsidP="00991B08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● 内置 16G 存储器可至少保存一年的历史数据，掉电不丢失。 防护等级：IP65</w:t>
            </w:r>
          </w:p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FB62C0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4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1DCF" w:rsidTr="00FE1149">
        <w:tc>
          <w:tcPr>
            <w:tcW w:w="789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土建</w:t>
            </w:r>
          </w:p>
        </w:tc>
        <w:tc>
          <w:tcPr>
            <w:tcW w:w="4767" w:type="dxa"/>
            <w:vAlign w:val="center"/>
          </w:tcPr>
          <w:p w:rsidR="007E1DCF" w:rsidRPr="00FB62C0" w:rsidRDefault="00FB62C0" w:rsidP="00991B0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B62C0">
              <w:rPr>
                <w:rFonts w:ascii="宋体" w:hAnsi="宋体" w:cs="宋体" w:hint="eastAsia"/>
                <w:color w:val="000000" w:themeColor="text1"/>
                <w:szCs w:val="21"/>
              </w:rPr>
              <w:t>供方根据现场勘察自拟</w:t>
            </w:r>
          </w:p>
        </w:tc>
        <w:tc>
          <w:tcPr>
            <w:tcW w:w="708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7E1DCF" w:rsidRDefault="007E1DCF" w:rsidP="00991B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1664F" w:rsidRDefault="0021664F"/>
    <w:sectPr w:rsidR="0021664F" w:rsidSect="0021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5B" w:rsidRDefault="00AE225B" w:rsidP="007E1DCF">
      <w:r>
        <w:separator/>
      </w:r>
    </w:p>
  </w:endnote>
  <w:endnote w:type="continuationSeparator" w:id="0">
    <w:p w:rsidR="00AE225B" w:rsidRDefault="00AE225B" w:rsidP="007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5B" w:rsidRDefault="00AE225B" w:rsidP="007E1DCF">
      <w:r>
        <w:separator/>
      </w:r>
    </w:p>
  </w:footnote>
  <w:footnote w:type="continuationSeparator" w:id="0">
    <w:p w:rsidR="00AE225B" w:rsidRDefault="00AE225B" w:rsidP="007E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F"/>
    <w:rsid w:val="00030168"/>
    <w:rsid w:val="0021664F"/>
    <w:rsid w:val="006C3DB6"/>
    <w:rsid w:val="007D431A"/>
    <w:rsid w:val="007E1DCF"/>
    <w:rsid w:val="00807159"/>
    <w:rsid w:val="009841C8"/>
    <w:rsid w:val="009D62AD"/>
    <w:rsid w:val="00AE225B"/>
    <w:rsid w:val="00B93E57"/>
    <w:rsid w:val="00FB62C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30FD0"/>
  <w15:docId w15:val="{10018665-305F-45E4-862A-656DF2B3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d'd</dc:creator>
  <cp:keywords/>
  <dc:description/>
  <cp:lastModifiedBy>Administrator</cp:lastModifiedBy>
  <cp:revision>4</cp:revision>
  <dcterms:created xsi:type="dcterms:W3CDTF">2021-12-02T03:10:00Z</dcterms:created>
  <dcterms:modified xsi:type="dcterms:W3CDTF">2021-12-06T02:02:00Z</dcterms:modified>
</cp:coreProperties>
</file>