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F2E" w:rsidRPr="0098524B" w:rsidRDefault="00CF0F2E" w:rsidP="007A1F68">
      <w:pPr>
        <w:widowControl/>
        <w:jc w:val="center"/>
        <w:rPr>
          <w:rFonts w:ascii="方正小标宋简体" w:eastAsia="方正小标宋简体"/>
          <w:b/>
          <w:kern w:val="0"/>
          <w:sz w:val="36"/>
          <w:szCs w:val="36"/>
        </w:rPr>
      </w:pPr>
      <w:r w:rsidRPr="0098524B">
        <w:rPr>
          <w:rFonts w:ascii="方正小标宋简体" w:eastAsia="方正小标宋简体" w:hAnsi="宋体" w:hint="eastAsia"/>
          <w:b/>
          <w:kern w:val="0"/>
          <w:sz w:val="36"/>
          <w:szCs w:val="36"/>
        </w:rPr>
        <w:t>技术参数</w:t>
      </w:r>
    </w:p>
    <w:p w:rsidR="00CF0F2E" w:rsidRDefault="00CF0F2E" w:rsidP="007A1F68">
      <w:pPr>
        <w:widowControl/>
        <w:jc w:val="center"/>
        <w:rPr>
          <w:rFonts w:ascii="宋体"/>
          <w:b/>
          <w:kern w:val="0"/>
          <w:sz w:val="24"/>
        </w:rPr>
      </w:pPr>
    </w:p>
    <w:p w:rsidR="00CF0F2E" w:rsidRPr="0098524B" w:rsidRDefault="00CF0F2E">
      <w:pPr>
        <w:widowControl/>
        <w:adjustRightInd w:val="0"/>
        <w:snapToGrid w:val="0"/>
        <w:spacing w:line="360" w:lineRule="auto"/>
        <w:rPr>
          <w:rFonts w:ascii="华文仿宋" w:eastAsia="华文仿宋" w:hAnsi="华文仿宋"/>
          <w:kern w:val="0"/>
          <w:sz w:val="24"/>
        </w:rPr>
      </w:pPr>
      <w:r w:rsidRPr="0098524B">
        <w:rPr>
          <w:rFonts w:ascii="华文仿宋" w:eastAsia="华文仿宋" w:hAnsi="华文仿宋"/>
          <w:kern w:val="0"/>
          <w:sz w:val="24"/>
        </w:rPr>
        <w:t>1</w:t>
      </w:r>
      <w:r w:rsidRPr="0098524B">
        <w:rPr>
          <w:rFonts w:ascii="华文仿宋" w:eastAsia="华文仿宋" w:hAnsi="华文仿宋" w:hint="eastAsia"/>
          <w:kern w:val="0"/>
          <w:sz w:val="24"/>
        </w:rPr>
        <w:t>、立式对开门设计，箱内有效容积</w:t>
      </w:r>
      <w:r w:rsidR="00401490" w:rsidRPr="001A0342">
        <w:rPr>
          <w:rFonts w:ascii="华文仿宋" w:eastAsia="华文仿宋" w:hAnsi="华文仿宋" w:hint="eastAsia"/>
          <w:kern w:val="0"/>
          <w:sz w:val="24"/>
        </w:rPr>
        <w:t>≥</w:t>
      </w:r>
      <w:r w:rsidRPr="0098524B">
        <w:rPr>
          <w:rFonts w:ascii="华文仿宋" w:eastAsia="华文仿宋" w:hAnsi="华文仿宋"/>
          <w:kern w:val="0"/>
          <w:sz w:val="24"/>
        </w:rPr>
        <w:t>650L</w:t>
      </w:r>
    </w:p>
    <w:p w:rsidR="001A0342" w:rsidRPr="001A0342" w:rsidRDefault="001A0342" w:rsidP="001A0342">
      <w:pPr>
        <w:widowControl/>
        <w:adjustRightInd w:val="0"/>
        <w:snapToGrid w:val="0"/>
        <w:spacing w:line="360" w:lineRule="auto"/>
        <w:rPr>
          <w:rFonts w:ascii="华文仿宋" w:eastAsia="华文仿宋" w:hAnsi="华文仿宋" w:hint="eastAsia"/>
          <w:kern w:val="0"/>
          <w:sz w:val="24"/>
        </w:rPr>
      </w:pPr>
      <w:r w:rsidRPr="001A0342">
        <w:rPr>
          <w:rFonts w:ascii="华文仿宋" w:eastAsia="华文仿宋" w:hAnsi="华文仿宋" w:hint="eastAsia"/>
          <w:kern w:val="0"/>
          <w:sz w:val="24"/>
        </w:rPr>
        <w:t>2、箱内温度控制范围：2℃～8℃</w:t>
      </w:r>
    </w:p>
    <w:p w:rsidR="001A0342" w:rsidRPr="001A0342" w:rsidRDefault="001A0342" w:rsidP="001A0342">
      <w:pPr>
        <w:widowControl/>
        <w:adjustRightInd w:val="0"/>
        <w:snapToGrid w:val="0"/>
        <w:spacing w:line="360" w:lineRule="auto"/>
        <w:rPr>
          <w:rFonts w:ascii="华文仿宋" w:eastAsia="华文仿宋" w:hAnsi="华文仿宋" w:hint="eastAsia"/>
          <w:kern w:val="0"/>
          <w:sz w:val="24"/>
        </w:rPr>
      </w:pPr>
      <w:r w:rsidRPr="001A0342">
        <w:rPr>
          <w:rFonts w:ascii="宋体" w:hAnsi="宋体" w:cs="Tahoma" w:hint="eastAsia"/>
          <w:sz w:val="24"/>
        </w:rPr>
        <w:t>★</w:t>
      </w:r>
      <w:r w:rsidRPr="001A0342">
        <w:rPr>
          <w:rFonts w:ascii="华文仿宋" w:eastAsia="华文仿宋" w:hAnsi="华文仿宋" w:hint="eastAsia"/>
          <w:kern w:val="0"/>
          <w:sz w:val="24"/>
        </w:rPr>
        <w:t>3、数字显示箱内温度，微电脑控制,显示精度0.1，带电源指示灯，可显示箱内上部、下部温度以及平均温度</w:t>
      </w:r>
    </w:p>
    <w:p w:rsidR="001A0342" w:rsidRPr="001A0342" w:rsidRDefault="001A0342" w:rsidP="001A0342">
      <w:pPr>
        <w:widowControl/>
        <w:adjustRightInd w:val="0"/>
        <w:snapToGrid w:val="0"/>
        <w:spacing w:line="360" w:lineRule="auto"/>
        <w:rPr>
          <w:rFonts w:ascii="华文仿宋" w:eastAsia="华文仿宋" w:hAnsi="华文仿宋" w:hint="eastAsia"/>
          <w:kern w:val="0"/>
          <w:sz w:val="24"/>
        </w:rPr>
      </w:pPr>
      <w:r w:rsidRPr="001A0342">
        <w:rPr>
          <w:rFonts w:ascii="华文仿宋" w:eastAsia="华文仿宋" w:hAnsi="华文仿宋" w:hint="eastAsia"/>
          <w:kern w:val="0"/>
          <w:sz w:val="24"/>
        </w:rPr>
        <w:t>4、可实现超温报警、断电报警、开门报警、传感器故障报警、电池电量低报警，带远程报警接口</w:t>
      </w:r>
    </w:p>
    <w:p w:rsidR="001A0342" w:rsidRPr="001A0342" w:rsidRDefault="001A0342" w:rsidP="001A0342">
      <w:pPr>
        <w:widowControl/>
        <w:adjustRightInd w:val="0"/>
        <w:snapToGrid w:val="0"/>
        <w:spacing w:line="360" w:lineRule="auto"/>
        <w:rPr>
          <w:rFonts w:ascii="华文仿宋" w:eastAsia="华文仿宋" w:hAnsi="华文仿宋" w:hint="eastAsia"/>
          <w:kern w:val="0"/>
          <w:sz w:val="24"/>
        </w:rPr>
      </w:pPr>
      <w:r w:rsidRPr="001A0342">
        <w:rPr>
          <w:rFonts w:ascii="宋体" w:hAnsi="宋体" w:cs="Tahoma" w:hint="eastAsia"/>
          <w:sz w:val="24"/>
        </w:rPr>
        <w:t>★</w:t>
      </w:r>
      <w:r w:rsidRPr="001A0342">
        <w:rPr>
          <w:rFonts w:ascii="华文仿宋" w:eastAsia="华文仿宋" w:hAnsi="华文仿宋" w:hint="eastAsia"/>
          <w:kern w:val="0"/>
          <w:sz w:val="24"/>
        </w:rPr>
        <w:t>5、配有12V 4AH电池，断电后可声光报警持续48小时以上</w:t>
      </w:r>
    </w:p>
    <w:p w:rsidR="001A0342" w:rsidRPr="001A0342" w:rsidRDefault="001A0342" w:rsidP="001A0342">
      <w:pPr>
        <w:widowControl/>
        <w:adjustRightInd w:val="0"/>
        <w:snapToGrid w:val="0"/>
        <w:spacing w:line="360" w:lineRule="auto"/>
        <w:rPr>
          <w:rFonts w:ascii="华文仿宋" w:eastAsia="华文仿宋" w:hAnsi="华文仿宋" w:hint="eastAsia"/>
          <w:kern w:val="0"/>
          <w:sz w:val="24"/>
        </w:rPr>
      </w:pPr>
      <w:r w:rsidRPr="001A0342">
        <w:rPr>
          <w:rFonts w:ascii="华文仿宋" w:eastAsia="华文仿宋" w:hAnsi="华文仿宋" w:hint="eastAsia"/>
          <w:kern w:val="0"/>
          <w:sz w:val="24"/>
        </w:rPr>
        <w:t>6、双感温包设计，模拟存储物品的表面温度，而非感温探头处空气温度</w:t>
      </w:r>
    </w:p>
    <w:p w:rsidR="001A0342" w:rsidRPr="001A0342" w:rsidRDefault="001A0342" w:rsidP="001A0342">
      <w:pPr>
        <w:widowControl/>
        <w:adjustRightInd w:val="0"/>
        <w:snapToGrid w:val="0"/>
        <w:spacing w:line="360" w:lineRule="auto"/>
        <w:rPr>
          <w:rFonts w:ascii="华文仿宋" w:eastAsia="华文仿宋" w:hAnsi="华文仿宋" w:hint="eastAsia"/>
          <w:kern w:val="0"/>
          <w:sz w:val="24"/>
        </w:rPr>
      </w:pPr>
      <w:r w:rsidRPr="001A0342">
        <w:rPr>
          <w:rFonts w:ascii="华文仿宋" w:eastAsia="华文仿宋" w:hAnsi="华文仿宋" w:hint="eastAsia"/>
          <w:kern w:val="0"/>
          <w:sz w:val="24"/>
        </w:rPr>
        <w:t>7、高精度5路传感器设计，可分别显示箱内上部温度、下部温度以及平均值；主传感器故障后副传感器替代主传感器控制制冷系统运行；并且可选择检测温度或者仿生温度</w:t>
      </w:r>
    </w:p>
    <w:p w:rsidR="001A0342" w:rsidRDefault="001A0342" w:rsidP="001A0342">
      <w:pPr>
        <w:widowControl/>
        <w:adjustRightInd w:val="0"/>
        <w:snapToGrid w:val="0"/>
        <w:spacing w:line="360" w:lineRule="auto"/>
        <w:rPr>
          <w:rFonts w:ascii="华文仿宋" w:eastAsia="华文仿宋" w:hAnsi="华文仿宋"/>
          <w:kern w:val="0"/>
          <w:sz w:val="24"/>
        </w:rPr>
      </w:pPr>
      <w:r w:rsidRPr="001A0342">
        <w:rPr>
          <w:rFonts w:ascii="华文仿宋" w:eastAsia="华文仿宋" w:hAnsi="华文仿宋" w:hint="eastAsia"/>
          <w:kern w:val="0"/>
          <w:sz w:val="24"/>
        </w:rPr>
        <w:t>8</w:t>
      </w:r>
      <w:r>
        <w:rPr>
          <w:rFonts w:ascii="华文仿宋" w:eastAsia="华文仿宋" w:hAnsi="华文仿宋" w:hint="eastAsia"/>
          <w:kern w:val="0"/>
          <w:sz w:val="24"/>
        </w:rPr>
        <w:t>、</w:t>
      </w:r>
      <w:r w:rsidRPr="001A0342">
        <w:rPr>
          <w:rFonts w:ascii="华文仿宋" w:eastAsia="华文仿宋" w:hAnsi="华文仿宋" w:hint="eastAsia"/>
          <w:kern w:val="0"/>
          <w:sz w:val="24"/>
        </w:rPr>
        <w:t>名牌压缩机，品质保障，</w:t>
      </w:r>
    </w:p>
    <w:p w:rsidR="001A0342" w:rsidRPr="001A0342" w:rsidRDefault="001A0342" w:rsidP="001A0342">
      <w:pPr>
        <w:widowControl/>
        <w:adjustRightInd w:val="0"/>
        <w:snapToGrid w:val="0"/>
        <w:spacing w:line="360" w:lineRule="auto"/>
        <w:rPr>
          <w:rFonts w:ascii="华文仿宋" w:eastAsia="华文仿宋" w:hAnsi="华文仿宋" w:hint="eastAsia"/>
          <w:kern w:val="0"/>
          <w:sz w:val="24"/>
        </w:rPr>
      </w:pPr>
      <w:bookmarkStart w:id="0" w:name="_GoBack"/>
      <w:bookmarkEnd w:id="0"/>
      <w:r w:rsidRPr="001A0342">
        <w:rPr>
          <w:rFonts w:ascii="华文仿宋" w:eastAsia="华文仿宋" w:hAnsi="华文仿宋" w:hint="eastAsia"/>
          <w:kern w:val="0"/>
          <w:sz w:val="24"/>
        </w:rPr>
        <w:t>9、蒸发风机采用2个ADDA轴流风机、冷凝风机采用1个EBM罩极风机，保证部件质量和整机性能可靠性</w:t>
      </w:r>
    </w:p>
    <w:p w:rsidR="001A0342" w:rsidRPr="001A0342" w:rsidRDefault="001A0342" w:rsidP="001A0342">
      <w:pPr>
        <w:widowControl/>
        <w:adjustRightInd w:val="0"/>
        <w:snapToGrid w:val="0"/>
        <w:spacing w:line="360" w:lineRule="auto"/>
        <w:rPr>
          <w:rFonts w:ascii="华文仿宋" w:eastAsia="华文仿宋" w:hAnsi="华文仿宋" w:hint="eastAsia"/>
          <w:kern w:val="0"/>
          <w:sz w:val="24"/>
        </w:rPr>
      </w:pPr>
      <w:r w:rsidRPr="001A0342">
        <w:rPr>
          <w:rFonts w:ascii="华文仿宋" w:eastAsia="华文仿宋" w:hAnsi="华文仿宋" w:hint="eastAsia"/>
          <w:kern w:val="0"/>
          <w:sz w:val="24"/>
        </w:rPr>
        <w:t>10、双层玻璃门体，采用电极式电加热设计，满足32℃，85%湿度无凝露</w:t>
      </w:r>
    </w:p>
    <w:p w:rsidR="001A0342" w:rsidRPr="001A0342" w:rsidRDefault="001A0342" w:rsidP="001A0342">
      <w:pPr>
        <w:widowControl/>
        <w:adjustRightInd w:val="0"/>
        <w:snapToGrid w:val="0"/>
        <w:spacing w:line="360" w:lineRule="auto"/>
        <w:rPr>
          <w:rFonts w:ascii="华文仿宋" w:eastAsia="华文仿宋" w:hAnsi="华文仿宋" w:hint="eastAsia"/>
          <w:kern w:val="0"/>
          <w:sz w:val="24"/>
        </w:rPr>
      </w:pPr>
      <w:r w:rsidRPr="001A0342">
        <w:rPr>
          <w:rFonts w:ascii="华文仿宋" w:eastAsia="华文仿宋" w:hAnsi="华文仿宋" w:hint="eastAsia"/>
          <w:kern w:val="0"/>
          <w:sz w:val="24"/>
        </w:rPr>
        <w:t>11、门体可实现90°自动关门，防止用户忘记关门</w:t>
      </w:r>
    </w:p>
    <w:p w:rsidR="001A0342" w:rsidRPr="001A0342" w:rsidRDefault="001A0342" w:rsidP="001A0342">
      <w:pPr>
        <w:widowControl/>
        <w:adjustRightInd w:val="0"/>
        <w:snapToGrid w:val="0"/>
        <w:spacing w:line="360" w:lineRule="auto"/>
        <w:rPr>
          <w:rFonts w:ascii="华文仿宋" w:eastAsia="华文仿宋" w:hAnsi="华文仿宋" w:hint="eastAsia"/>
          <w:kern w:val="0"/>
          <w:sz w:val="24"/>
        </w:rPr>
      </w:pPr>
      <w:r w:rsidRPr="001A0342">
        <w:rPr>
          <w:rFonts w:ascii="华文仿宋" w:eastAsia="华文仿宋" w:hAnsi="华文仿宋" w:hint="eastAsia"/>
          <w:kern w:val="0"/>
          <w:sz w:val="24"/>
        </w:rPr>
        <w:t>12、带有4个可移动脚轮和2个可锁定的</w:t>
      </w:r>
      <w:proofErr w:type="gramStart"/>
      <w:r w:rsidRPr="001A0342">
        <w:rPr>
          <w:rFonts w:ascii="华文仿宋" w:eastAsia="华文仿宋" w:hAnsi="华文仿宋" w:hint="eastAsia"/>
          <w:kern w:val="0"/>
          <w:sz w:val="24"/>
        </w:rPr>
        <w:t>平衡底</w:t>
      </w:r>
      <w:proofErr w:type="gramEnd"/>
      <w:r w:rsidRPr="001A0342">
        <w:rPr>
          <w:rFonts w:ascii="华文仿宋" w:eastAsia="华文仿宋" w:hAnsi="华文仿宋" w:hint="eastAsia"/>
          <w:kern w:val="0"/>
          <w:sz w:val="24"/>
        </w:rPr>
        <w:t>脚，方便产品移动和固定使用</w:t>
      </w:r>
    </w:p>
    <w:p w:rsidR="001A0342" w:rsidRPr="001A0342" w:rsidRDefault="001A0342" w:rsidP="001A0342">
      <w:pPr>
        <w:widowControl/>
        <w:adjustRightInd w:val="0"/>
        <w:snapToGrid w:val="0"/>
        <w:spacing w:line="360" w:lineRule="auto"/>
        <w:rPr>
          <w:rFonts w:ascii="华文仿宋" w:eastAsia="华文仿宋" w:hAnsi="华文仿宋" w:hint="eastAsia"/>
          <w:kern w:val="0"/>
          <w:sz w:val="24"/>
        </w:rPr>
      </w:pPr>
      <w:r w:rsidRPr="001A0342">
        <w:rPr>
          <w:rFonts w:ascii="华文仿宋" w:eastAsia="华文仿宋" w:hAnsi="华文仿宋" w:hint="eastAsia"/>
          <w:kern w:val="0"/>
          <w:sz w:val="24"/>
        </w:rPr>
        <w:t>13、冷凝水自动蒸发功能，无需人工倒水</w:t>
      </w:r>
    </w:p>
    <w:p w:rsidR="001A0342" w:rsidRPr="001A0342" w:rsidRDefault="001A0342" w:rsidP="001A0342">
      <w:pPr>
        <w:widowControl/>
        <w:adjustRightInd w:val="0"/>
        <w:snapToGrid w:val="0"/>
        <w:spacing w:line="360" w:lineRule="auto"/>
        <w:rPr>
          <w:rFonts w:ascii="华文仿宋" w:eastAsia="华文仿宋" w:hAnsi="华文仿宋" w:hint="eastAsia"/>
          <w:kern w:val="0"/>
          <w:sz w:val="24"/>
        </w:rPr>
      </w:pPr>
      <w:r w:rsidRPr="001A0342">
        <w:rPr>
          <w:rFonts w:ascii="华文仿宋" w:eastAsia="华文仿宋" w:hAnsi="华文仿宋" w:hint="eastAsia"/>
          <w:kern w:val="0"/>
          <w:sz w:val="24"/>
        </w:rPr>
        <w:t>14、12V直流LED冷光源设计，光亮节能</w:t>
      </w:r>
    </w:p>
    <w:p w:rsidR="001A0342" w:rsidRPr="001A0342" w:rsidRDefault="001A0342" w:rsidP="001A0342">
      <w:pPr>
        <w:widowControl/>
        <w:adjustRightInd w:val="0"/>
        <w:snapToGrid w:val="0"/>
        <w:spacing w:line="360" w:lineRule="auto"/>
        <w:rPr>
          <w:rFonts w:ascii="华文仿宋" w:eastAsia="华文仿宋" w:hAnsi="华文仿宋" w:hint="eastAsia"/>
          <w:kern w:val="0"/>
          <w:sz w:val="24"/>
        </w:rPr>
      </w:pPr>
      <w:r w:rsidRPr="001A0342">
        <w:rPr>
          <w:rFonts w:ascii="宋体" w:hAnsi="宋体" w:cs="Tahoma" w:hint="eastAsia"/>
          <w:sz w:val="24"/>
        </w:rPr>
        <w:t>★</w:t>
      </w:r>
      <w:r w:rsidRPr="001A0342">
        <w:rPr>
          <w:rFonts w:ascii="华文仿宋" w:eastAsia="华文仿宋" w:hAnsi="华文仿宋" w:hint="eastAsia"/>
          <w:kern w:val="0"/>
          <w:sz w:val="24"/>
        </w:rPr>
        <w:t>15、门体带锁设计，且是一把钥匙一把锁结构，保证存储物品的安全</w:t>
      </w:r>
    </w:p>
    <w:p w:rsidR="001A0342" w:rsidRPr="001A0342" w:rsidRDefault="001A0342" w:rsidP="001A0342">
      <w:pPr>
        <w:widowControl/>
        <w:adjustRightInd w:val="0"/>
        <w:snapToGrid w:val="0"/>
        <w:spacing w:line="360" w:lineRule="auto"/>
        <w:rPr>
          <w:rFonts w:ascii="华文仿宋" w:eastAsia="华文仿宋" w:hAnsi="华文仿宋" w:hint="eastAsia"/>
          <w:kern w:val="0"/>
          <w:sz w:val="24"/>
        </w:rPr>
      </w:pPr>
      <w:r w:rsidRPr="001A0342">
        <w:rPr>
          <w:rFonts w:ascii="华文仿宋" w:eastAsia="华文仿宋" w:hAnsi="华文仿宋" w:hint="eastAsia"/>
          <w:kern w:val="0"/>
          <w:sz w:val="24"/>
        </w:rPr>
        <w:t>16、产品配有测试孔，方便用户对箱内温度进行监测</w:t>
      </w:r>
    </w:p>
    <w:p w:rsidR="001A0342" w:rsidRPr="001A0342" w:rsidRDefault="001A0342" w:rsidP="001A0342">
      <w:pPr>
        <w:widowControl/>
        <w:adjustRightInd w:val="0"/>
        <w:snapToGrid w:val="0"/>
        <w:spacing w:line="360" w:lineRule="auto"/>
        <w:rPr>
          <w:rFonts w:ascii="华文仿宋" w:eastAsia="华文仿宋" w:hAnsi="华文仿宋" w:hint="eastAsia"/>
          <w:kern w:val="0"/>
          <w:sz w:val="24"/>
        </w:rPr>
      </w:pPr>
      <w:r w:rsidRPr="001A0342">
        <w:rPr>
          <w:rFonts w:ascii="华文仿宋" w:eastAsia="华文仿宋" w:hAnsi="华文仿宋" w:hint="eastAsia"/>
          <w:kern w:val="0"/>
          <w:sz w:val="24"/>
        </w:rPr>
        <w:t>17、配置12个带价目条的搁架，可以根据实际使用情况调整搁架间距，保证箱内空间利用率</w:t>
      </w:r>
    </w:p>
    <w:p w:rsidR="001A0342" w:rsidRPr="001A0342" w:rsidRDefault="001A0342" w:rsidP="001A0342">
      <w:pPr>
        <w:widowControl/>
        <w:adjustRightInd w:val="0"/>
        <w:snapToGrid w:val="0"/>
        <w:spacing w:line="360" w:lineRule="auto"/>
        <w:rPr>
          <w:rFonts w:ascii="华文仿宋" w:eastAsia="华文仿宋" w:hAnsi="华文仿宋" w:hint="eastAsia"/>
          <w:kern w:val="0"/>
          <w:sz w:val="24"/>
        </w:rPr>
      </w:pPr>
      <w:r w:rsidRPr="001A0342">
        <w:rPr>
          <w:rFonts w:ascii="华文仿宋" w:eastAsia="华文仿宋" w:hAnsi="华文仿宋" w:hint="eastAsia"/>
          <w:kern w:val="0"/>
          <w:sz w:val="24"/>
        </w:rPr>
        <w:t>18、产品内胆采用钢板喷涂设计</w:t>
      </w:r>
    </w:p>
    <w:p w:rsidR="001A0342" w:rsidRPr="001A0342" w:rsidRDefault="001A0342" w:rsidP="001A0342">
      <w:pPr>
        <w:widowControl/>
        <w:adjustRightInd w:val="0"/>
        <w:snapToGrid w:val="0"/>
        <w:spacing w:line="360" w:lineRule="auto"/>
        <w:rPr>
          <w:rFonts w:ascii="华文仿宋" w:eastAsia="华文仿宋" w:hAnsi="华文仿宋" w:hint="eastAsia"/>
          <w:kern w:val="0"/>
          <w:sz w:val="24"/>
        </w:rPr>
      </w:pPr>
      <w:r w:rsidRPr="001A0342">
        <w:rPr>
          <w:rFonts w:ascii="华文仿宋" w:eastAsia="华文仿宋" w:hAnsi="华文仿宋" w:hint="eastAsia"/>
          <w:kern w:val="0"/>
          <w:sz w:val="24"/>
        </w:rPr>
        <w:t>19、可选配电子温度记录仪记录箱内数据（取数间隔6分钟，容量10年）</w:t>
      </w:r>
    </w:p>
    <w:p w:rsidR="00CF0F2E" w:rsidRPr="001A0342" w:rsidRDefault="00CF0F2E" w:rsidP="003C5B4E">
      <w:pPr>
        <w:widowControl/>
        <w:adjustRightInd w:val="0"/>
        <w:snapToGrid w:val="0"/>
        <w:spacing w:line="360" w:lineRule="auto"/>
        <w:rPr>
          <w:rFonts w:ascii="宋体" w:cs="宋体"/>
          <w:kern w:val="0"/>
          <w:sz w:val="24"/>
        </w:rPr>
      </w:pPr>
    </w:p>
    <w:sectPr w:rsidR="00CF0F2E" w:rsidRPr="001A0342" w:rsidSect="001F6F22">
      <w:footerReference w:type="default" r:id="rId6"/>
      <w:pgSz w:w="11906" w:h="16838"/>
      <w:pgMar w:top="1134" w:right="1416" w:bottom="1418" w:left="1276" w:header="851" w:footer="850" w:gutter="0"/>
      <w:pgNumType w:start="1"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17D" w:rsidRDefault="00F2017D">
      <w:r>
        <w:separator/>
      </w:r>
    </w:p>
  </w:endnote>
  <w:endnote w:type="continuationSeparator" w:id="0">
    <w:p w:rsidR="00F2017D" w:rsidRDefault="00F2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F2E" w:rsidRDefault="00CF0F2E">
    <w:pPr>
      <w:pStyle w:val="a6"/>
      <w:ind w:right="40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17D" w:rsidRDefault="00F2017D">
      <w:r>
        <w:separator/>
      </w:r>
    </w:p>
  </w:footnote>
  <w:footnote w:type="continuationSeparator" w:id="0">
    <w:p w:rsidR="00F2017D" w:rsidRDefault="00F20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6242"/>
    <w:rsid w:val="00003E5C"/>
    <w:rsid w:val="000249FE"/>
    <w:rsid w:val="000419FC"/>
    <w:rsid w:val="0006288F"/>
    <w:rsid w:val="000B18E7"/>
    <w:rsid w:val="00136AF0"/>
    <w:rsid w:val="001427DB"/>
    <w:rsid w:val="00166F25"/>
    <w:rsid w:val="001828AF"/>
    <w:rsid w:val="00197122"/>
    <w:rsid w:val="001A0342"/>
    <w:rsid w:val="001C18D3"/>
    <w:rsid w:val="001E0B18"/>
    <w:rsid w:val="001F5073"/>
    <w:rsid w:val="001F6F22"/>
    <w:rsid w:val="0022499E"/>
    <w:rsid w:val="00253D62"/>
    <w:rsid w:val="002642BC"/>
    <w:rsid w:val="00272189"/>
    <w:rsid w:val="00283406"/>
    <w:rsid w:val="0029721A"/>
    <w:rsid w:val="002B0002"/>
    <w:rsid w:val="002C6A69"/>
    <w:rsid w:val="0030527E"/>
    <w:rsid w:val="00333D2F"/>
    <w:rsid w:val="00352B46"/>
    <w:rsid w:val="00374C4D"/>
    <w:rsid w:val="00377915"/>
    <w:rsid w:val="00391DC6"/>
    <w:rsid w:val="003C310F"/>
    <w:rsid w:val="003C5B4E"/>
    <w:rsid w:val="003F3DE5"/>
    <w:rsid w:val="00401490"/>
    <w:rsid w:val="0044592A"/>
    <w:rsid w:val="00491D23"/>
    <w:rsid w:val="004A2395"/>
    <w:rsid w:val="004A351D"/>
    <w:rsid w:val="004D5704"/>
    <w:rsid w:val="004F1610"/>
    <w:rsid w:val="005176C4"/>
    <w:rsid w:val="00552A99"/>
    <w:rsid w:val="0055405B"/>
    <w:rsid w:val="005542F0"/>
    <w:rsid w:val="005544BE"/>
    <w:rsid w:val="0057325A"/>
    <w:rsid w:val="005A702E"/>
    <w:rsid w:val="005E1F97"/>
    <w:rsid w:val="006D3C6E"/>
    <w:rsid w:val="00702A75"/>
    <w:rsid w:val="00711CCF"/>
    <w:rsid w:val="00720D31"/>
    <w:rsid w:val="00725495"/>
    <w:rsid w:val="00734EDE"/>
    <w:rsid w:val="00751541"/>
    <w:rsid w:val="007A1F68"/>
    <w:rsid w:val="007C6ACF"/>
    <w:rsid w:val="007D3C2B"/>
    <w:rsid w:val="007D4EFF"/>
    <w:rsid w:val="00807A72"/>
    <w:rsid w:val="008222F4"/>
    <w:rsid w:val="00843B34"/>
    <w:rsid w:val="008631CA"/>
    <w:rsid w:val="00883828"/>
    <w:rsid w:val="008C3B04"/>
    <w:rsid w:val="00933D37"/>
    <w:rsid w:val="00944D50"/>
    <w:rsid w:val="00945190"/>
    <w:rsid w:val="009716E0"/>
    <w:rsid w:val="00976638"/>
    <w:rsid w:val="009827AF"/>
    <w:rsid w:val="0098524B"/>
    <w:rsid w:val="009F2FB5"/>
    <w:rsid w:val="009F40ED"/>
    <w:rsid w:val="00A23666"/>
    <w:rsid w:val="00A322CA"/>
    <w:rsid w:val="00A41B51"/>
    <w:rsid w:val="00A71FF8"/>
    <w:rsid w:val="00A74255"/>
    <w:rsid w:val="00AC1734"/>
    <w:rsid w:val="00AF06F6"/>
    <w:rsid w:val="00B54EE3"/>
    <w:rsid w:val="00B738C7"/>
    <w:rsid w:val="00B7770B"/>
    <w:rsid w:val="00B8094D"/>
    <w:rsid w:val="00BB5C8B"/>
    <w:rsid w:val="00BC2331"/>
    <w:rsid w:val="00BD22FC"/>
    <w:rsid w:val="00BD7CB2"/>
    <w:rsid w:val="00BE0E5F"/>
    <w:rsid w:val="00C01F74"/>
    <w:rsid w:val="00C23E02"/>
    <w:rsid w:val="00C62CF9"/>
    <w:rsid w:val="00C86A94"/>
    <w:rsid w:val="00CB6A0A"/>
    <w:rsid w:val="00CF0F2E"/>
    <w:rsid w:val="00D2546A"/>
    <w:rsid w:val="00D32158"/>
    <w:rsid w:val="00D41C87"/>
    <w:rsid w:val="00DB5313"/>
    <w:rsid w:val="00E1046F"/>
    <w:rsid w:val="00E579F8"/>
    <w:rsid w:val="00E87316"/>
    <w:rsid w:val="00E943A4"/>
    <w:rsid w:val="00E95AA8"/>
    <w:rsid w:val="00EB44A6"/>
    <w:rsid w:val="00ED385D"/>
    <w:rsid w:val="00EF0BC1"/>
    <w:rsid w:val="00F2017D"/>
    <w:rsid w:val="00F91404"/>
    <w:rsid w:val="00FA41D2"/>
    <w:rsid w:val="00FC1E19"/>
    <w:rsid w:val="00FC5B46"/>
    <w:rsid w:val="00FD38F7"/>
    <w:rsid w:val="00FE6242"/>
    <w:rsid w:val="014E7731"/>
    <w:rsid w:val="0DAE1B65"/>
    <w:rsid w:val="0FD26AA7"/>
    <w:rsid w:val="5B9B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AA4280"/>
  <w15:docId w15:val="{14F6B083-031B-4273-9EA4-9688CE2F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F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rsid w:val="001F6F22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a4">
    <w:name w:val="Balloon Text"/>
    <w:basedOn w:val="a"/>
    <w:link w:val="a5"/>
    <w:uiPriority w:val="99"/>
    <w:semiHidden/>
    <w:rsid w:val="001F6F22"/>
    <w:rPr>
      <w:sz w:val="18"/>
      <w:szCs w:val="18"/>
    </w:rPr>
  </w:style>
  <w:style w:type="character" w:customStyle="1" w:styleId="a5">
    <w:name w:val="批注框文本 字符"/>
    <w:link w:val="a4"/>
    <w:uiPriority w:val="99"/>
    <w:semiHidden/>
    <w:locked/>
    <w:rsid w:val="001F6F2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1F6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1F6F22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rsid w:val="001F6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locked/>
    <w:rsid w:val="001F6F22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uiPriority w:val="99"/>
    <w:rsid w:val="001F6F22"/>
    <w:pPr>
      <w:widowControl/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544</Characters>
  <Application>Microsoft Office Word</Application>
  <DocSecurity>0</DocSecurity>
  <Lines>4</Lines>
  <Paragraphs>1</Paragraphs>
  <ScaleCrop>false</ScaleCrop>
  <Company>haier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HYC-650技术参数</dc:title>
  <dc:subject/>
  <dc:creator>01023969</dc:creator>
  <cp:keywords/>
  <dc:description/>
  <cp:lastModifiedBy>杨德文</cp:lastModifiedBy>
  <cp:revision>5</cp:revision>
  <dcterms:created xsi:type="dcterms:W3CDTF">2019-06-28T01:59:00Z</dcterms:created>
  <dcterms:modified xsi:type="dcterms:W3CDTF">2023-11-15T01:52:00Z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