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81" w:firstLineChars="5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桂林市中西医结合医院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应急队伍技能培训用教具、器材一批项目</w:t>
      </w:r>
      <w:r>
        <w:rPr>
          <w:rFonts w:hint="eastAsia" w:ascii="黑体" w:hAnsi="黑体" w:eastAsia="黑体" w:cs="黑体"/>
          <w:b/>
          <w:sz w:val="36"/>
          <w:szCs w:val="36"/>
        </w:rPr>
        <w:t>询价公告</w:t>
      </w:r>
    </w:p>
    <w:p>
      <w:pPr>
        <w:adjustRightInd w:val="0"/>
        <w:snapToGrid w:val="0"/>
        <w:ind w:firstLine="440" w:firstLineChars="20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桂林市中西医结合医院对</w:t>
      </w:r>
      <w:r>
        <w:rPr>
          <w:rFonts w:hint="eastAsia" w:ascii="宋体" w:hAnsi="宋体" w:cs="宋体"/>
          <w:sz w:val="22"/>
          <w:lang w:val="en-US" w:eastAsia="zh-CN"/>
        </w:rPr>
        <w:t>应急队伍技能培训用教具、器材一批项目</w:t>
      </w:r>
      <w:r>
        <w:rPr>
          <w:rFonts w:hint="eastAsia" w:ascii="宋体" w:hAnsi="宋体" w:cs="宋体"/>
          <w:sz w:val="22"/>
        </w:rPr>
        <w:t xml:space="preserve">项目进行询价。请有资质能力的单位前来参与。 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b/>
          <w:bCs/>
          <w:sz w:val="22"/>
        </w:rPr>
        <w:t>项目名称：</w:t>
      </w:r>
      <w:r>
        <w:rPr>
          <w:rFonts w:hint="eastAsia" w:ascii="宋体" w:hAnsi="宋体" w:cs="宋体"/>
          <w:sz w:val="22"/>
          <w:lang w:val="en-US" w:eastAsia="zh-CN"/>
        </w:rPr>
        <w:t>应急队伍技能培训用教具、器材一批项目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二、资金性质：</w:t>
      </w:r>
      <w:r>
        <w:rPr>
          <w:rFonts w:hint="eastAsia" w:ascii="宋体" w:hAnsi="宋体" w:cs="宋体"/>
          <w:b/>
          <w:bCs/>
          <w:sz w:val="22"/>
          <w:lang w:val="en-US" w:eastAsia="zh-CN"/>
        </w:rPr>
        <w:t>非</w:t>
      </w:r>
      <w:r>
        <w:rPr>
          <w:rFonts w:hint="eastAsia" w:ascii="宋体" w:hAnsi="宋体" w:cs="宋体"/>
          <w:b/>
          <w:bCs/>
          <w:sz w:val="22"/>
        </w:rPr>
        <w:t>财政性资金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三、对参询单位要求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（一）符合《中华人民共和国政府采购法》第22条要求；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（二）本次询价不接受联合体参询；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（三）本项目未经采购人许可不得转包、分包；</w:t>
      </w:r>
    </w:p>
    <w:p>
      <w:pPr>
        <w:adjustRightInd w:val="0"/>
        <w:snapToGrid w:val="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（四）法定代表人（或股东）为同一个人的参询单位，或归属于同一个参询单位的母公司、全资子公司、控股公司、只能有一家参加同一项目的投标；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四、报名信息</w:t>
      </w:r>
      <w:bookmarkStart w:id="0" w:name="_GoBack"/>
      <w:bookmarkEnd w:id="0"/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（一）现场报名时间：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年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月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年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月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日下午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点</w:t>
      </w:r>
      <w:r>
        <w:rPr>
          <w:rFonts w:hint="eastAsia" w:ascii="宋体" w:hAnsi="宋体" w:cs="宋体"/>
          <w:sz w:val="22"/>
        </w:rPr>
        <w:t>，逾期不再接收报名（不接受邮件报名）；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（二）现场报名地点：桂林市七星区半塘路6号 桂林市中西医结合医院 设备科；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（三）参询单位报名时须提供：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1、营业执照、税务登记证、组织机构代码证(三证合一的提供三证合一证)、法人身份证及受委托人身份证，以上文件需提供复印件并加盖单位公章，如是法人授权委托的须提供授权委托书原件并加盖公章；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2、经营许可证、资质证书；销售代理公司还需提供生产厂家(营业执照、组织机构代码证、税务登记证、资质证书、产品注册证、设备销售代理书)资料复印件并加盖公章。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3、近3年内无不良记录，无采取不合法方式解决合同纠纷记录证明或承诺声明（原件）加盖单位公章；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4、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五、报价要求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（一）本项目预算控制价：</w:t>
      </w:r>
      <w:r>
        <w:rPr>
          <w:rFonts w:hint="eastAsia" w:ascii="宋体" w:hAnsi="宋体" w:cs="宋体"/>
          <w:sz w:val="22"/>
          <w:lang w:val="en-US" w:eastAsia="zh-CN"/>
        </w:rPr>
        <w:t>壹万陆仟柒佰</w:t>
      </w:r>
      <w:r>
        <w:rPr>
          <w:rFonts w:hint="eastAsia" w:ascii="宋体" w:hAnsi="宋体" w:cs="宋体"/>
          <w:sz w:val="22"/>
        </w:rPr>
        <w:t>元整（￥</w:t>
      </w:r>
      <w:r>
        <w:rPr>
          <w:rFonts w:hint="eastAsia" w:ascii="宋体" w:hAnsi="宋体" w:cs="宋体"/>
          <w:sz w:val="22"/>
          <w:lang w:val="en-US" w:eastAsia="zh-CN"/>
        </w:rPr>
        <w:t>1.67</w:t>
      </w:r>
      <w:r>
        <w:rPr>
          <w:rFonts w:hint="eastAsia" w:ascii="宋体" w:hAnsi="宋体" w:cs="宋体"/>
          <w:sz w:val="22"/>
        </w:rPr>
        <w:t>万元</w:t>
      </w:r>
      <w:r>
        <w:rPr>
          <w:rFonts w:hint="eastAsia" w:ascii="宋体" w:hAnsi="宋体" w:cs="宋体"/>
          <w:sz w:val="22"/>
          <w:lang w:val="en-US" w:eastAsia="zh-CN"/>
        </w:rPr>
        <w:t>整</w:t>
      </w:r>
      <w:r>
        <w:rPr>
          <w:rFonts w:hint="eastAsia" w:ascii="宋体" w:hAnsi="宋体" w:cs="宋体"/>
          <w:sz w:val="22"/>
        </w:rPr>
        <w:t>）、报价不得超过预算控制价；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（二）所提供的证书必须合法有效；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（三）须提供技术规格偏离表，标注“</w:t>
      </w: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 w:ascii="宋体" w:hAnsi="宋体" w:cs="宋体"/>
          <w:sz w:val="22"/>
        </w:rPr>
        <w:t>”号条款或要求系指实质性条款或实质性要求，必须满足，如存在负偏离将导致响应被否决。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（四）超出规定评标、询价会议时间，不再接收报价文件；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（五）报价文件必须密封；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（六）所有纸质文件正本必须逐页盖章；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（七）所有文件一式柒份（一正陆副）；</w:t>
      </w:r>
    </w:p>
    <w:p>
      <w:pPr>
        <w:adjustRightInd w:val="0"/>
        <w:snapToGrid w:val="0"/>
        <w:rPr>
          <w:rFonts w:hint="eastAsia" w:ascii="宋体" w:hAns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</w:rPr>
        <w:t>提交的报价文件如不符合一至</w:t>
      </w:r>
      <w:r>
        <w:rPr>
          <w:rFonts w:hint="eastAsia" w:ascii="宋体" w:hAnsi="宋体" w:cs="宋体"/>
          <w:sz w:val="22"/>
        </w:rPr>
        <w:t>五</w:t>
      </w:r>
      <w:r>
        <w:rPr>
          <w:rFonts w:hint="eastAsia" w:ascii="宋体" w:hAnsi="宋体" w:cs="宋体"/>
          <w:color w:val="000000"/>
          <w:sz w:val="22"/>
        </w:rPr>
        <w:t>项要求则取消参询资格。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六、询价评审标准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（一）综合报价；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（二）服务承诺；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（三）综合资质和经营能力；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（四）业绩；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（五）产品性能参数；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对以上各项进行综合评审选定参询公司的技术参数和控制价。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七、询价时间及联系方式</w:t>
      </w:r>
    </w:p>
    <w:p>
      <w:pPr>
        <w:adjustRightInd w:val="0"/>
        <w:snapToGrid w:val="0"/>
        <w:ind w:firstLine="440" w:firstLineChars="20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1.询价签到时间和地点：另行通知；</w:t>
      </w:r>
    </w:p>
    <w:p>
      <w:pPr>
        <w:adjustRightInd w:val="0"/>
        <w:snapToGrid w:val="0"/>
        <w:ind w:firstLine="440" w:firstLineChars="20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2.联系人：黄老师，电话：18378332213。</w:t>
      </w:r>
    </w:p>
    <w:p>
      <w:pPr>
        <w:adjustRightInd w:val="0"/>
        <w:snapToGrid w:val="0"/>
        <w:ind w:firstLine="5060" w:firstLineChars="2300"/>
        <w:rPr>
          <w:rFonts w:hint="eastAsia" w:ascii="宋体" w:hAnsi="宋体" w:cs="宋体"/>
          <w:sz w:val="22"/>
        </w:rPr>
      </w:pPr>
    </w:p>
    <w:p>
      <w:pPr>
        <w:adjustRightInd w:val="0"/>
        <w:snapToGrid w:val="0"/>
        <w:ind w:firstLine="5940" w:firstLineChars="2700"/>
        <w:rPr>
          <w:rFonts w:hint="eastAsia" w:ascii="宋体" w:hAnsi="宋体" w:cs="宋体"/>
          <w:sz w:val="22"/>
        </w:rPr>
      </w:pPr>
    </w:p>
    <w:p>
      <w:pPr>
        <w:adjustRightInd w:val="0"/>
        <w:snapToGrid w:val="0"/>
        <w:ind w:firstLine="5940" w:firstLineChars="270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桂林市中西医结合医院</w:t>
      </w:r>
    </w:p>
    <w:p>
      <w:pPr>
        <w:adjustRightInd w:val="0"/>
        <w:snapToGrid w:val="0"/>
        <w:ind w:firstLine="6160" w:firstLineChars="2800"/>
        <w:rPr>
          <w:rFonts w:hint="eastAsia" w:ascii="Arial" w:hAnsi="Arial" w:cs="Arial"/>
          <w:color w:val="515151"/>
          <w:sz w:val="22"/>
          <w:shd w:val="clear" w:color="auto" w:fill="FFFFFF"/>
        </w:rPr>
      </w:pPr>
      <w:r>
        <w:rPr>
          <w:rFonts w:hint="eastAsia" w:ascii="宋体" w:hAnsi="宋体" w:cs="宋体"/>
          <w:sz w:val="22"/>
        </w:rPr>
        <w:t>2023年</w:t>
      </w:r>
      <w:r>
        <w:rPr>
          <w:rFonts w:hint="eastAsia" w:ascii="宋体" w:hAnsi="宋体" w:cs="宋体"/>
          <w:sz w:val="22"/>
          <w:lang w:val="en-US" w:eastAsia="zh-CN"/>
        </w:rPr>
        <w:t>7</w:t>
      </w:r>
      <w:r>
        <w:rPr>
          <w:rFonts w:hint="eastAsia" w:ascii="宋体" w:hAnsi="宋体" w:cs="宋体"/>
          <w:sz w:val="22"/>
        </w:rPr>
        <w:t>月</w:t>
      </w:r>
      <w:r>
        <w:rPr>
          <w:rFonts w:hint="eastAsia" w:ascii="宋体" w:hAnsi="宋体" w:cs="宋体"/>
          <w:sz w:val="22"/>
          <w:lang w:val="en-US" w:eastAsia="zh-CN"/>
        </w:rPr>
        <w:t>18</w:t>
      </w:r>
      <w:r>
        <w:rPr>
          <w:rFonts w:hint="eastAsia" w:ascii="宋体" w:hAnsi="宋体" w:cs="宋体"/>
          <w:sz w:val="22"/>
        </w:rPr>
        <w:t>日</w:t>
      </w:r>
    </w:p>
    <w:p/>
    <w:sectPr>
      <w:pgSz w:w="11906" w:h="16838"/>
      <w:pgMar w:top="1134" w:right="1134" w:bottom="5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22D93"/>
    <w:multiLevelType w:val="singleLevel"/>
    <w:tmpl w:val="F7422D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00000000"/>
    <w:rsid w:val="65647797"/>
    <w:rsid w:val="6F7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1083</Characters>
  <Lines>0</Lines>
  <Paragraphs>0</Paragraphs>
  <TotalTime>4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2023-07-18T02:54:00Z</dcterms:created>
  <dc:creator>Administrator</dc:creator>
  <cp:lastModifiedBy>Puzzle</cp:lastModifiedBy>
  <dcterms:modified xsi:type="dcterms:W3CDTF">2023-07-18T08:27:58Z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A6EA9F496A054451B9D6D9454896816F_12</vt:lpwstr>
  </property>
</Properties>
</file>