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1C" w:rsidRDefault="004A7396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肌电生物反馈仪</w:t>
      </w:r>
    </w:p>
    <w:p w:rsidR="00A97C1C" w:rsidRDefault="00A97C1C">
      <w:pPr>
        <w:jc w:val="center"/>
        <w:rPr>
          <w:rFonts w:ascii="宋体" w:eastAsia="宋体" w:hAnsi="宋体" w:cs="宋体"/>
          <w:b/>
          <w:sz w:val="28"/>
          <w:szCs w:val="28"/>
        </w:rPr>
      </w:pPr>
    </w:p>
    <w:p w:rsidR="009D6207" w:rsidRPr="009D6207" w:rsidRDefault="009D6207" w:rsidP="009D6207">
      <w:pPr>
        <w:pStyle w:val="aa"/>
        <w:widowControl/>
        <w:numPr>
          <w:ilvl w:val="0"/>
          <w:numId w:val="1"/>
        </w:numPr>
        <w:tabs>
          <w:tab w:val="left" w:pos="3395"/>
        </w:tabs>
        <w:ind w:firstLineChars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D620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数量：1台                     控制价：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6</w:t>
      </w:r>
      <w:r w:rsidRPr="009D620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万元</w:t>
      </w:r>
    </w:p>
    <w:p w:rsidR="00A97C1C" w:rsidRPr="008E1A97" w:rsidRDefault="004A7396" w:rsidP="008E1A97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★双通道便携机型，双通道可同时使用，互不干扰</w:t>
      </w:r>
      <w:r w:rsidR="008E1A97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="008E1A97" w:rsidRPr="008E1A97">
        <w:rPr>
          <w:rFonts w:ascii="宋体" w:eastAsia="宋体" w:hAnsi="宋体" w:cs="宋体"/>
          <w:color w:val="000000"/>
          <w:sz w:val="24"/>
          <w:szCs w:val="24"/>
        </w:rPr>
        <w:t>≥</w:t>
      </w:r>
      <w:r w:rsidR="008E1A97" w:rsidRPr="008E1A97">
        <w:rPr>
          <w:rFonts w:ascii="宋体" w:eastAsia="宋体" w:hAnsi="宋体" w:cs="宋体" w:hint="eastAsia"/>
          <w:color w:val="000000"/>
          <w:sz w:val="24"/>
          <w:szCs w:val="24"/>
        </w:rPr>
        <w:t>7.5</w:t>
      </w:r>
      <w:r w:rsidRPr="008E1A97">
        <w:rPr>
          <w:rFonts w:ascii="宋体" w:eastAsia="宋体" w:hAnsi="宋体" w:cs="宋体" w:hint="eastAsia"/>
          <w:color w:val="000000"/>
          <w:sz w:val="24"/>
          <w:szCs w:val="24"/>
        </w:rPr>
        <w:t>英寸彩色触摸屏设计，各项数据实时显示；</w:t>
      </w:r>
    </w:p>
    <w:p w:rsidR="00A97C1C" w:rsidRDefault="004A7396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具有处方治疗、自由刺激、反馈治疗等多种功能；</w:t>
      </w:r>
    </w:p>
    <w:p w:rsidR="00A97C1C" w:rsidRDefault="004A7396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阈值可手动设定和自动设定，根据不同治疗情况下选择；</w:t>
      </w:r>
    </w:p>
    <w:p w:rsidR="00A97C1C" w:rsidRDefault="004A7396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反馈阈值：1uV～999uV；</w:t>
      </w:r>
    </w:p>
    <w:p w:rsidR="00A97C1C" w:rsidRDefault="004A7396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分辨率（测量灵敏度）：≤2uV；</w:t>
      </w:r>
    </w:p>
    <w:p w:rsidR="00A97C1C" w:rsidRDefault="004A7396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系统噪声：≤1uV；</w:t>
      </w:r>
    </w:p>
    <w:p w:rsidR="00A97C1C" w:rsidRPr="00C329B2" w:rsidRDefault="004A7396" w:rsidP="00C329B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共模抑制比：大于100dB</w:t>
      </w:r>
      <w:r w:rsidR="00C329B2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Pr="00C329B2">
        <w:rPr>
          <w:rFonts w:ascii="宋体" w:eastAsia="宋体" w:hAnsi="宋体" w:cs="宋体" w:hint="eastAsia"/>
          <w:color w:val="000000"/>
          <w:sz w:val="24"/>
          <w:szCs w:val="24"/>
        </w:rPr>
        <w:t>通频带：不窄于20Hz～500Hz（﹣3dB）；</w:t>
      </w:r>
    </w:p>
    <w:p w:rsidR="00A97C1C" w:rsidRDefault="004A7396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输出电参数：</w:t>
      </w:r>
    </w:p>
    <w:p w:rsidR="00A97C1C" w:rsidRDefault="004A739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a）电流强度0～50mA可调</w:t>
      </w:r>
    </w:p>
    <w:p w:rsidR="00A97C1C" w:rsidRDefault="004A739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b）输出频率为1～120Hz</w:t>
      </w:r>
    </w:p>
    <w:p w:rsidR="00A97C1C" w:rsidRDefault="004A739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c）脉宽为50～500μs</w:t>
      </w:r>
    </w:p>
    <w:p w:rsidR="00A97C1C" w:rsidRPr="00C329B2" w:rsidRDefault="004A7396" w:rsidP="00C329B2">
      <w:pPr>
        <w:pStyle w:val="aa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C329B2">
        <w:rPr>
          <w:rFonts w:ascii="宋体" w:eastAsia="宋体" w:hAnsi="宋体" w:cs="宋体" w:hint="eastAsia"/>
          <w:color w:val="000000"/>
          <w:sz w:val="24"/>
          <w:szCs w:val="24"/>
        </w:rPr>
        <w:t>开路输出电压＜500V；</w:t>
      </w:r>
    </w:p>
    <w:p w:rsidR="00A97C1C" w:rsidRPr="00C329B2" w:rsidRDefault="004A7396" w:rsidP="00C329B2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具有定时功能，可在1分钟～60分钟范围内设定所需时间</w:t>
      </w:r>
      <w:r w:rsidR="00C329B2">
        <w:rPr>
          <w:rFonts w:ascii="宋体" w:eastAsia="宋体" w:hAnsi="宋体" w:cs="宋体" w:hint="eastAsia"/>
          <w:color w:val="000000"/>
          <w:sz w:val="24"/>
          <w:szCs w:val="24"/>
        </w:rPr>
        <w:t>，</w:t>
      </w:r>
      <w:r w:rsidRPr="00C329B2">
        <w:rPr>
          <w:rFonts w:ascii="宋体" w:eastAsia="宋体" w:hAnsi="宋体" w:cs="宋体" w:hint="eastAsia"/>
          <w:color w:val="000000"/>
          <w:sz w:val="24"/>
          <w:szCs w:val="24"/>
        </w:rPr>
        <w:t>连续工作时间大于8h；</w:t>
      </w:r>
    </w:p>
    <w:p w:rsidR="00A97C1C" w:rsidRDefault="00A97C1C">
      <w:pPr>
        <w:rPr>
          <w:sz w:val="24"/>
        </w:rPr>
      </w:pPr>
    </w:p>
    <w:p w:rsidR="00A97C1C" w:rsidRDefault="00A97C1C">
      <w:pPr>
        <w:rPr>
          <w:sz w:val="24"/>
        </w:rPr>
      </w:pPr>
    </w:p>
    <w:p w:rsidR="00A97C1C" w:rsidRDefault="00A97C1C"/>
    <w:p w:rsidR="00A97C1C" w:rsidRDefault="00A97C1C">
      <w:pPr>
        <w:jc w:val="right"/>
        <w:rPr>
          <w:rFonts w:ascii="Calibri" w:eastAsia="宋体" w:hAnsi="Calibri" w:cs="Times New Roman"/>
          <w:sz w:val="30"/>
          <w:szCs w:val="30"/>
        </w:rPr>
      </w:pPr>
      <w:bookmarkStart w:id="0" w:name="_GoBack"/>
      <w:bookmarkEnd w:id="0"/>
    </w:p>
    <w:p w:rsidR="00A97C1C" w:rsidRDefault="00A97C1C">
      <w:pPr>
        <w:jc w:val="right"/>
        <w:rPr>
          <w:b/>
          <w:sz w:val="28"/>
          <w:szCs w:val="28"/>
        </w:rPr>
      </w:pPr>
    </w:p>
    <w:p w:rsidR="00A97C1C" w:rsidRDefault="00A97C1C">
      <w:pPr>
        <w:rPr>
          <w:b/>
          <w:sz w:val="28"/>
          <w:szCs w:val="28"/>
        </w:rPr>
      </w:pPr>
    </w:p>
    <w:sectPr w:rsidR="00A97C1C" w:rsidSect="00A97C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07" w:rsidRDefault="00F87107" w:rsidP="00A97C1C">
      <w:r>
        <w:separator/>
      </w:r>
    </w:p>
  </w:endnote>
  <w:endnote w:type="continuationSeparator" w:id="0">
    <w:p w:rsidR="00F87107" w:rsidRDefault="00F87107" w:rsidP="00A9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07" w:rsidRDefault="00F87107" w:rsidP="00A97C1C">
      <w:r>
        <w:separator/>
      </w:r>
    </w:p>
  </w:footnote>
  <w:footnote w:type="continuationSeparator" w:id="0">
    <w:p w:rsidR="00F87107" w:rsidRDefault="00F87107" w:rsidP="00A9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1C" w:rsidRDefault="00A97C1C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F50E"/>
    <w:multiLevelType w:val="singleLevel"/>
    <w:tmpl w:val="5F07F50E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FED619A"/>
    <w:multiLevelType w:val="hybridMultilevel"/>
    <w:tmpl w:val="92B46D8E"/>
    <w:lvl w:ilvl="0" w:tplc="A364BC68">
      <w:start w:val="4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5F20EF"/>
    <w:rsid w:val="00001440"/>
    <w:rsid w:val="000B6824"/>
    <w:rsid w:val="000D5A15"/>
    <w:rsid w:val="000E76D0"/>
    <w:rsid w:val="000F6622"/>
    <w:rsid w:val="0016733A"/>
    <w:rsid w:val="00220A93"/>
    <w:rsid w:val="00240929"/>
    <w:rsid w:val="002B77DA"/>
    <w:rsid w:val="002F2E4F"/>
    <w:rsid w:val="0030766B"/>
    <w:rsid w:val="00311BBE"/>
    <w:rsid w:val="00320018"/>
    <w:rsid w:val="00333B87"/>
    <w:rsid w:val="003F55A2"/>
    <w:rsid w:val="00404AF7"/>
    <w:rsid w:val="00461BBA"/>
    <w:rsid w:val="004A7396"/>
    <w:rsid w:val="004D0D84"/>
    <w:rsid w:val="00520E96"/>
    <w:rsid w:val="00525F37"/>
    <w:rsid w:val="00546BDA"/>
    <w:rsid w:val="005507C2"/>
    <w:rsid w:val="00565376"/>
    <w:rsid w:val="005B3D5B"/>
    <w:rsid w:val="005C3744"/>
    <w:rsid w:val="005F20EF"/>
    <w:rsid w:val="005F381F"/>
    <w:rsid w:val="005F6477"/>
    <w:rsid w:val="00602E4B"/>
    <w:rsid w:val="006369B7"/>
    <w:rsid w:val="006869B0"/>
    <w:rsid w:val="00712C45"/>
    <w:rsid w:val="007403C5"/>
    <w:rsid w:val="007811F2"/>
    <w:rsid w:val="007A4304"/>
    <w:rsid w:val="007C7857"/>
    <w:rsid w:val="007D128B"/>
    <w:rsid w:val="007D79F8"/>
    <w:rsid w:val="00802F74"/>
    <w:rsid w:val="008843D6"/>
    <w:rsid w:val="008E1A97"/>
    <w:rsid w:val="0098068E"/>
    <w:rsid w:val="009A6A13"/>
    <w:rsid w:val="009D125D"/>
    <w:rsid w:val="009D325B"/>
    <w:rsid w:val="009D6207"/>
    <w:rsid w:val="00A005FA"/>
    <w:rsid w:val="00A163EF"/>
    <w:rsid w:val="00A56A45"/>
    <w:rsid w:val="00A73B5C"/>
    <w:rsid w:val="00A97C1C"/>
    <w:rsid w:val="00AA3FE1"/>
    <w:rsid w:val="00AA619C"/>
    <w:rsid w:val="00AC66AE"/>
    <w:rsid w:val="00AD00EA"/>
    <w:rsid w:val="00AD062E"/>
    <w:rsid w:val="00AD4FA6"/>
    <w:rsid w:val="00AF007E"/>
    <w:rsid w:val="00B31DDB"/>
    <w:rsid w:val="00B31FBF"/>
    <w:rsid w:val="00B324C0"/>
    <w:rsid w:val="00B52256"/>
    <w:rsid w:val="00B6292E"/>
    <w:rsid w:val="00B9395A"/>
    <w:rsid w:val="00B977BB"/>
    <w:rsid w:val="00BA3CAF"/>
    <w:rsid w:val="00C3160F"/>
    <w:rsid w:val="00C329B2"/>
    <w:rsid w:val="00C443AF"/>
    <w:rsid w:val="00C753E6"/>
    <w:rsid w:val="00D175E5"/>
    <w:rsid w:val="00D35CCB"/>
    <w:rsid w:val="00D704F1"/>
    <w:rsid w:val="00D76561"/>
    <w:rsid w:val="00D822AE"/>
    <w:rsid w:val="00E32908"/>
    <w:rsid w:val="00E45FB1"/>
    <w:rsid w:val="00E53F0D"/>
    <w:rsid w:val="00E83BA7"/>
    <w:rsid w:val="00EB5534"/>
    <w:rsid w:val="00F17056"/>
    <w:rsid w:val="00F41EFB"/>
    <w:rsid w:val="00F50D5A"/>
    <w:rsid w:val="00F745A1"/>
    <w:rsid w:val="00F87107"/>
    <w:rsid w:val="00F91A11"/>
    <w:rsid w:val="00FD7906"/>
    <w:rsid w:val="07635AA0"/>
    <w:rsid w:val="0E282B0E"/>
    <w:rsid w:val="0E94235B"/>
    <w:rsid w:val="0F08499A"/>
    <w:rsid w:val="1A2522DE"/>
    <w:rsid w:val="1C311FA4"/>
    <w:rsid w:val="1FB846FA"/>
    <w:rsid w:val="2055688C"/>
    <w:rsid w:val="20656AB7"/>
    <w:rsid w:val="218C6F25"/>
    <w:rsid w:val="2C856515"/>
    <w:rsid w:val="2DEF3A10"/>
    <w:rsid w:val="2F6170FD"/>
    <w:rsid w:val="2FF75E28"/>
    <w:rsid w:val="306421DF"/>
    <w:rsid w:val="32717B09"/>
    <w:rsid w:val="3ABF7422"/>
    <w:rsid w:val="3FE51908"/>
    <w:rsid w:val="45C8525C"/>
    <w:rsid w:val="463551F2"/>
    <w:rsid w:val="48411437"/>
    <w:rsid w:val="48B93652"/>
    <w:rsid w:val="52A2721B"/>
    <w:rsid w:val="53521CF6"/>
    <w:rsid w:val="54264D1A"/>
    <w:rsid w:val="5FE734E5"/>
    <w:rsid w:val="68F43205"/>
    <w:rsid w:val="69311904"/>
    <w:rsid w:val="713674F8"/>
    <w:rsid w:val="73B42F12"/>
    <w:rsid w:val="776E1792"/>
    <w:rsid w:val="7841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0EB21"/>
  <w15:docId w15:val="{2EB4CF23-99D6-4531-B2BE-10DD7E3B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97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97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97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A9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A97C1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97C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97C1C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97C1C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A97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0AEC-3D45-4A1F-8145-5706188E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>MS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dcterms:created xsi:type="dcterms:W3CDTF">2020-07-06T10:36:00Z</dcterms:created>
  <dcterms:modified xsi:type="dcterms:W3CDTF">2023-09-26T08:27:00Z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4BD2E5D0C6DD461798774FF8D911B762</vt:lpwstr>
  </property>
</Properties>
</file>