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2A5C" w:rsidRDefault="00CF3145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货物采购需求</w:t>
      </w:r>
    </w:p>
    <w:p w:rsidR="00032A5C" w:rsidRDefault="00032A5C">
      <w:pPr>
        <w:jc w:val="left"/>
      </w:pPr>
    </w:p>
    <w:p w:rsidR="00032A5C" w:rsidRDefault="00CF3145">
      <w:pPr>
        <w:jc w:val="left"/>
      </w:pPr>
      <w:r>
        <w:t>说明：</w:t>
      </w:r>
    </w:p>
    <w:p w:rsidR="00032A5C" w:rsidRDefault="00CF3145">
      <w:pPr>
        <w:ind w:firstLineChars="200" w:firstLine="420"/>
        <w:jc w:val="left"/>
      </w:pPr>
      <w:r>
        <w:t>一、本表中的品牌型号仅起参考作用，供应商可选用其他品牌规格型号替代。</w:t>
      </w:r>
    </w:p>
    <w:p w:rsidR="00032A5C" w:rsidRDefault="00CF3145">
      <w:pPr>
        <w:ind w:firstLineChars="200" w:firstLine="420"/>
        <w:jc w:val="left"/>
      </w:pPr>
      <w:r>
        <w:rPr>
          <w:rFonts w:hint="eastAsia"/>
        </w:rPr>
        <w:t>二</w:t>
      </w:r>
      <w:r>
        <w:t>、凡</w:t>
      </w:r>
      <w:r>
        <w:rPr>
          <w:rFonts w:hint="eastAsia"/>
        </w:rPr>
        <w:t>“</w:t>
      </w:r>
      <w:r>
        <w:t>技术参数</w:t>
      </w:r>
      <w:r>
        <w:rPr>
          <w:rFonts w:hint="eastAsia"/>
        </w:rPr>
        <w:t>”</w:t>
      </w:r>
      <w:r>
        <w:t>中以</w:t>
      </w:r>
      <w:r>
        <w:t>“</w:t>
      </w:r>
      <w:r w:rsidR="0092158E">
        <w:rPr>
          <w:rFonts w:hint="eastAsia"/>
        </w:rPr>
        <w:t>★</w:t>
      </w:r>
      <w:r>
        <w:t>”</w:t>
      </w:r>
      <w:r>
        <w:t>标注的部分为必须满足的技术条件，</w:t>
      </w:r>
      <w:r w:rsidR="0092158E">
        <w:rPr>
          <w:rFonts w:hint="eastAsia"/>
        </w:rPr>
        <w:t>参</w:t>
      </w:r>
      <w:proofErr w:type="gramStart"/>
      <w:r w:rsidR="0092158E">
        <w:rPr>
          <w:rFonts w:hint="eastAsia"/>
        </w:rPr>
        <w:t>询</w:t>
      </w:r>
      <w:proofErr w:type="gramEnd"/>
      <w:r>
        <w:t>产品参数必须相当于或者优于该要求，（如优于</w:t>
      </w:r>
      <w:r>
        <w:t>“</w:t>
      </w:r>
      <w:r w:rsidR="0092158E">
        <w:rPr>
          <w:rFonts w:hint="eastAsia"/>
        </w:rPr>
        <w:t>★</w:t>
      </w:r>
      <w:r>
        <w:t>”</w:t>
      </w:r>
      <w:r>
        <w:t>要求的必须在</w:t>
      </w:r>
      <w:r w:rsidR="0092158E">
        <w:rPr>
          <w:rFonts w:hint="eastAsia"/>
        </w:rPr>
        <w:t>参</w:t>
      </w:r>
      <w:proofErr w:type="gramStart"/>
      <w:r w:rsidR="0092158E">
        <w:rPr>
          <w:rFonts w:hint="eastAsia"/>
        </w:rPr>
        <w:t>询</w:t>
      </w:r>
      <w:proofErr w:type="gramEnd"/>
      <w:r>
        <w:t>文件中详细说明）</w:t>
      </w:r>
      <w:r>
        <w:t>。</w:t>
      </w:r>
    </w:p>
    <w:p w:rsidR="00032A5C" w:rsidRDefault="00032A5C">
      <w:pPr>
        <w:jc w:val="center"/>
      </w:pPr>
    </w:p>
    <w:tbl>
      <w:tblPr>
        <w:tblStyle w:val="a3"/>
        <w:tblW w:w="9467" w:type="dxa"/>
        <w:tblLook w:val="04A0" w:firstRow="1" w:lastRow="0" w:firstColumn="1" w:lastColumn="0" w:noHBand="0" w:noVBand="1"/>
      </w:tblPr>
      <w:tblGrid>
        <w:gridCol w:w="804"/>
        <w:gridCol w:w="900"/>
        <w:gridCol w:w="998"/>
        <w:gridCol w:w="5670"/>
        <w:gridCol w:w="1095"/>
      </w:tblGrid>
      <w:tr w:rsidR="00032A5C" w:rsidTr="0092158E">
        <w:trPr>
          <w:trHeight w:val="692"/>
        </w:trPr>
        <w:tc>
          <w:tcPr>
            <w:tcW w:w="804" w:type="dxa"/>
            <w:vAlign w:val="center"/>
          </w:tcPr>
          <w:p w:rsidR="00032A5C" w:rsidRDefault="00CF3145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序号</w:t>
            </w:r>
          </w:p>
        </w:tc>
        <w:tc>
          <w:tcPr>
            <w:tcW w:w="900" w:type="dxa"/>
            <w:vAlign w:val="center"/>
          </w:tcPr>
          <w:p w:rsidR="00032A5C" w:rsidRDefault="00CF3145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货品名称</w:t>
            </w:r>
          </w:p>
        </w:tc>
        <w:tc>
          <w:tcPr>
            <w:tcW w:w="998" w:type="dxa"/>
            <w:vAlign w:val="center"/>
          </w:tcPr>
          <w:p w:rsidR="00032A5C" w:rsidRDefault="00CF3145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参考品牌</w:t>
            </w:r>
          </w:p>
        </w:tc>
        <w:tc>
          <w:tcPr>
            <w:tcW w:w="5670" w:type="dxa"/>
            <w:vAlign w:val="center"/>
          </w:tcPr>
          <w:p w:rsidR="00032A5C" w:rsidRDefault="00CF3145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技术参数</w:t>
            </w:r>
          </w:p>
        </w:tc>
        <w:tc>
          <w:tcPr>
            <w:tcW w:w="1095" w:type="dxa"/>
            <w:vAlign w:val="center"/>
          </w:tcPr>
          <w:p w:rsidR="00032A5C" w:rsidRDefault="00CF3145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数量</w:t>
            </w:r>
          </w:p>
        </w:tc>
      </w:tr>
      <w:tr w:rsidR="00032A5C" w:rsidTr="0092158E">
        <w:tc>
          <w:tcPr>
            <w:tcW w:w="804" w:type="dxa"/>
            <w:vAlign w:val="center"/>
          </w:tcPr>
          <w:p w:rsidR="00032A5C" w:rsidRDefault="00CF3145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900" w:type="dxa"/>
            <w:vAlign w:val="center"/>
          </w:tcPr>
          <w:p w:rsidR="00032A5C" w:rsidRDefault="00CF3145">
            <w:pPr>
              <w:jc w:val="center"/>
            </w:pPr>
            <w:r>
              <w:rPr>
                <w:rFonts w:hint="eastAsia"/>
              </w:rPr>
              <w:t>台式电脑</w:t>
            </w:r>
          </w:p>
        </w:tc>
        <w:tc>
          <w:tcPr>
            <w:tcW w:w="998" w:type="dxa"/>
            <w:vAlign w:val="center"/>
          </w:tcPr>
          <w:p w:rsidR="00032A5C" w:rsidRDefault="00CF3145">
            <w:pPr>
              <w:jc w:val="center"/>
            </w:pPr>
            <w:r>
              <w:rPr>
                <w:rFonts w:hint="eastAsia"/>
              </w:rPr>
              <w:t>HP</w:t>
            </w:r>
            <w:r>
              <w:rPr>
                <w:rFonts w:hint="eastAsia"/>
              </w:rPr>
              <w:t>、联想、戴尔或同档次品牌</w:t>
            </w:r>
          </w:p>
        </w:tc>
        <w:tc>
          <w:tcPr>
            <w:tcW w:w="5670" w:type="dxa"/>
            <w:vAlign w:val="center"/>
          </w:tcPr>
          <w:p w:rsidR="00032A5C" w:rsidRDefault="00CF3145">
            <w:pPr>
              <w:jc w:val="left"/>
            </w:pPr>
            <w:r>
              <w:rPr>
                <w:rFonts w:hint="eastAsia"/>
              </w:rPr>
              <w:t>一、硬件要求：</w:t>
            </w:r>
          </w:p>
          <w:p w:rsidR="00032A5C" w:rsidRDefault="00CF3145">
            <w:pPr>
              <w:jc w:val="left"/>
            </w:pPr>
            <w:r>
              <w:rPr>
                <w:rFonts w:hint="eastAsia"/>
              </w:rPr>
              <w:t>★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、处理器：英特尔酷</w:t>
            </w:r>
            <w:proofErr w:type="gramStart"/>
            <w:r>
              <w:rPr>
                <w:rFonts w:hint="eastAsia"/>
              </w:rPr>
              <w:t>睿</w:t>
            </w:r>
            <w:proofErr w:type="gramEnd"/>
            <w:r>
              <w:rPr>
                <w:rFonts w:hint="eastAsia"/>
              </w:rPr>
              <w:t>I7-12700</w:t>
            </w:r>
            <w:r>
              <w:rPr>
                <w:rFonts w:hint="eastAsia"/>
              </w:rPr>
              <w:t>处理器或以上；</w:t>
            </w:r>
          </w:p>
          <w:p w:rsidR="00032A5C" w:rsidRDefault="00CF3145">
            <w:pPr>
              <w:jc w:val="left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、内存：≥</w:t>
            </w:r>
            <w:r>
              <w:rPr>
                <w:rFonts w:hint="eastAsia"/>
              </w:rPr>
              <w:t>2*8G DDR4 3200</w:t>
            </w:r>
            <w:r>
              <w:rPr>
                <w:rFonts w:hint="eastAsia"/>
              </w:rPr>
              <w:t>内存，支持最高可扩展内存至</w:t>
            </w:r>
            <w:r>
              <w:rPr>
                <w:rFonts w:hint="eastAsia"/>
              </w:rPr>
              <w:t>32G</w:t>
            </w:r>
            <w:r>
              <w:rPr>
                <w:rFonts w:hint="eastAsia"/>
              </w:rPr>
              <w:t>；</w:t>
            </w:r>
          </w:p>
          <w:p w:rsidR="00032A5C" w:rsidRDefault="00CF3145">
            <w:pPr>
              <w:jc w:val="left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、硬盘：≥配置</w:t>
            </w:r>
            <w:r>
              <w:rPr>
                <w:rFonts w:hint="eastAsia"/>
              </w:rPr>
              <w:t>128 SSD M.2</w:t>
            </w:r>
            <w:r>
              <w:rPr>
                <w:rFonts w:hint="eastAsia"/>
              </w:rPr>
              <w:t>固态盘</w:t>
            </w:r>
            <w:r>
              <w:rPr>
                <w:rFonts w:hint="eastAsia"/>
              </w:rPr>
              <w:t>+1T</w:t>
            </w:r>
            <w:r>
              <w:rPr>
                <w:rFonts w:hint="eastAsia"/>
              </w:rPr>
              <w:t>机械盘，支持双硬盘扩展；</w:t>
            </w:r>
          </w:p>
          <w:p w:rsidR="00032A5C" w:rsidRDefault="00CF3145">
            <w:pPr>
              <w:jc w:val="left"/>
            </w:pPr>
            <w:r>
              <w:rPr>
                <w:rFonts w:hint="eastAsia"/>
              </w:rPr>
              <w:t>★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、主板：≥</w:t>
            </w:r>
            <w:r>
              <w:rPr>
                <w:rFonts w:hint="eastAsia"/>
              </w:rPr>
              <w:t>Intel B660</w:t>
            </w:r>
            <w:r>
              <w:rPr>
                <w:rFonts w:hint="eastAsia"/>
              </w:rPr>
              <w:t>芯片组或以上，主板具备</w:t>
            </w:r>
            <w:r>
              <w:rPr>
                <w:rFonts w:hint="eastAsia"/>
              </w:rPr>
              <w:t>USB</w:t>
            </w:r>
            <w:r>
              <w:rPr>
                <w:rFonts w:hint="eastAsia"/>
              </w:rPr>
              <w:t>屏蔽技术，仅识别</w:t>
            </w:r>
            <w:r>
              <w:rPr>
                <w:rFonts w:hint="eastAsia"/>
              </w:rPr>
              <w:t>USB</w:t>
            </w:r>
            <w:r>
              <w:rPr>
                <w:rFonts w:hint="eastAsia"/>
              </w:rPr>
              <w:t>键盘、鼠标，无法识别</w:t>
            </w:r>
            <w:r>
              <w:rPr>
                <w:rFonts w:hint="eastAsia"/>
              </w:rPr>
              <w:t>USB</w:t>
            </w:r>
            <w:r>
              <w:rPr>
                <w:rFonts w:hint="eastAsia"/>
              </w:rPr>
              <w:t>读取设备，有效防止数据泄露功能；</w:t>
            </w:r>
          </w:p>
          <w:p w:rsidR="00032A5C" w:rsidRDefault="00CF3145">
            <w:pPr>
              <w:jc w:val="left"/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、显卡：集成显卡或以上；</w:t>
            </w:r>
          </w:p>
          <w:p w:rsidR="00032A5C" w:rsidRDefault="00CF3145">
            <w:pPr>
              <w:jc w:val="left"/>
            </w:pP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、声卡：集成声卡；</w:t>
            </w:r>
          </w:p>
          <w:p w:rsidR="00032A5C" w:rsidRDefault="00CF3145">
            <w:pPr>
              <w:jc w:val="left"/>
            </w:pP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、光驱：</w:t>
            </w:r>
            <w:r>
              <w:rPr>
                <w:rFonts w:hint="eastAsia"/>
              </w:rPr>
              <w:t>DVDRW</w:t>
            </w:r>
          </w:p>
          <w:p w:rsidR="00032A5C" w:rsidRDefault="00CF3145">
            <w:pPr>
              <w:jc w:val="left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、显示器：配置同品牌</w:t>
            </w:r>
            <w:r>
              <w:rPr>
                <w:rFonts w:hint="eastAsia"/>
              </w:rPr>
              <w:t>23.8</w:t>
            </w:r>
            <w:r>
              <w:rPr>
                <w:rFonts w:hint="eastAsia"/>
              </w:rPr>
              <w:t>寸液晶显示器，</w:t>
            </w:r>
            <w:r>
              <w:rPr>
                <w:rFonts w:hint="eastAsia"/>
              </w:rPr>
              <w:t>VGA+DVI</w:t>
            </w:r>
            <w:r>
              <w:rPr>
                <w:rFonts w:hint="eastAsia"/>
              </w:rPr>
              <w:t>接口，显示器</w:t>
            </w:r>
            <w:proofErr w:type="gramStart"/>
            <w:r>
              <w:rPr>
                <w:rFonts w:hint="eastAsia"/>
              </w:rPr>
              <w:t>具备低</w:t>
            </w:r>
            <w:proofErr w:type="gramEnd"/>
            <w:r>
              <w:rPr>
                <w:rFonts w:hint="eastAsia"/>
              </w:rPr>
              <w:t>蓝光护眼功能；</w:t>
            </w:r>
          </w:p>
          <w:p w:rsidR="00032A5C" w:rsidRDefault="00CF3145">
            <w:pPr>
              <w:jc w:val="left"/>
            </w:pP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、键鼠：同品牌</w:t>
            </w:r>
            <w:r>
              <w:rPr>
                <w:rFonts w:hint="eastAsia"/>
              </w:rPr>
              <w:t>USB</w:t>
            </w:r>
            <w:r>
              <w:rPr>
                <w:rFonts w:hint="eastAsia"/>
              </w:rPr>
              <w:t>光电鼠标、键盘；</w:t>
            </w:r>
          </w:p>
          <w:p w:rsidR="00032A5C" w:rsidRDefault="00CF3145">
            <w:pPr>
              <w:jc w:val="left"/>
            </w:pPr>
            <w:r>
              <w:rPr>
                <w:rFonts w:hint="eastAsia"/>
              </w:rPr>
              <w:t>★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、机箱：标准≤</w:t>
            </w:r>
            <w:r>
              <w:rPr>
                <w:rFonts w:hint="eastAsia"/>
              </w:rPr>
              <w:t>14L</w:t>
            </w:r>
            <w:r>
              <w:rPr>
                <w:rFonts w:hint="eastAsia"/>
              </w:rPr>
              <w:t>立式机箱顶置提手设计及顶置开关电源键设计，顶置提手可接受三倍重</w:t>
            </w:r>
            <w:r>
              <w:rPr>
                <w:rFonts w:hint="eastAsia"/>
              </w:rPr>
              <w:t>力提拉不易断裂，机箱拐角采用</w:t>
            </w:r>
            <w:proofErr w:type="gramStart"/>
            <w:r>
              <w:rPr>
                <w:rFonts w:hint="eastAsia"/>
              </w:rPr>
              <w:t>打磨倒圆工艺</w:t>
            </w:r>
            <w:proofErr w:type="gramEnd"/>
            <w:r>
              <w:rPr>
                <w:rFonts w:hint="eastAsia"/>
              </w:rPr>
              <w:t>，不易刮伤，供货时需提供相关检测报告或证明文件加盖原厂印章；</w:t>
            </w:r>
          </w:p>
          <w:p w:rsidR="00032A5C" w:rsidRDefault="00CF3145">
            <w:pPr>
              <w:jc w:val="left"/>
            </w:pPr>
            <w:r>
              <w:rPr>
                <w:rFonts w:hint="eastAsia"/>
              </w:rPr>
              <w:t>★</w:t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、接口：配置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个</w:t>
            </w:r>
            <w:r>
              <w:rPr>
                <w:rFonts w:hint="eastAsia"/>
              </w:rPr>
              <w:t>USB</w:t>
            </w:r>
            <w:r>
              <w:rPr>
                <w:rFonts w:hint="eastAsia"/>
              </w:rPr>
              <w:t>接口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前置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个</w:t>
            </w:r>
            <w:r>
              <w:rPr>
                <w:rFonts w:hint="eastAsia"/>
              </w:rPr>
              <w:t xml:space="preserve">USB 3.2 Gen2 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个</w:t>
            </w:r>
            <w:r>
              <w:rPr>
                <w:rFonts w:hint="eastAsia"/>
              </w:rPr>
              <w:t>USB 3.2 Gen1</w:t>
            </w:r>
            <w:r>
              <w:rPr>
                <w:rFonts w:hint="eastAsia"/>
              </w:rPr>
              <w:t>，后置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个</w:t>
            </w:r>
            <w:r>
              <w:rPr>
                <w:rFonts w:hint="eastAsia"/>
              </w:rPr>
              <w:t>USB 2.0)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组</w:t>
            </w:r>
            <w:r>
              <w:rPr>
                <w:rFonts w:hint="eastAsia"/>
              </w:rPr>
              <w:t>PS/2</w:t>
            </w:r>
            <w:r>
              <w:rPr>
                <w:rFonts w:hint="eastAsia"/>
              </w:rPr>
              <w:t>接口、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个串口、</w:t>
            </w:r>
            <w:r>
              <w:rPr>
                <w:rFonts w:hint="eastAsia"/>
              </w:rPr>
              <w:t>VGA+HDMI</w:t>
            </w:r>
            <w:r>
              <w:rPr>
                <w:rFonts w:hint="eastAsia"/>
              </w:rPr>
              <w:t>接口（</w:t>
            </w:r>
            <w:r>
              <w:rPr>
                <w:rFonts w:hint="eastAsia"/>
              </w:rPr>
              <w:t>VGA</w:t>
            </w:r>
            <w:r>
              <w:rPr>
                <w:rFonts w:hint="eastAsia"/>
              </w:rPr>
              <w:t>非转接），提供前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后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共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个音频接口；</w:t>
            </w:r>
            <w:proofErr w:type="gramStart"/>
            <w:r>
              <w:rPr>
                <w:rFonts w:hint="eastAsia"/>
              </w:rPr>
              <w:t>内置光</w:t>
            </w:r>
            <w:proofErr w:type="gramEnd"/>
            <w:r>
              <w:rPr>
                <w:rFonts w:hint="eastAsia"/>
              </w:rPr>
              <w:t>触媒风扇，可降解教学环境中甲醛、苯等有害物质，供货时需提供光触媒功能省级以上证明文件或证书复印件；</w:t>
            </w:r>
          </w:p>
          <w:p w:rsidR="00032A5C" w:rsidRDefault="00CF3145">
            <w:pPr>
              <w:jc w:val="left"/>
            </w:pPr>
            <w:r>
              <w:rPr>
                <w:rFonts w:hint="eastAsia"/>
              </w:rPr>
              <w:t>★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、电源：</w:t>
            </w:r>
            <w:r>
              <w:rPr>
                <w:rFonts w:hint="eastAsia"/>
              </w:rPr>
              <w:t>260W</w:t>
            </w:r>
            <w:r>
              <w:rPr>
                <w:rFonts w:hint="eastAsia"/>
              </w:rPr>
              <w:t>节能电源，电源可在</w:t>
            </w:r>
            <w:r>
              <w:rPr>
                <w:rFonts w:hint="eastAsia"/>
              </w:rPr>
              <w:t>90V-265V</w:t>
            </w:r>
            <w:r>
              <w:rPr>
                <w:rFonts w:hint="eastAsia"/>
              </w:rPr>
              <w:t>范围内工作，数据接口电压输</w:t>
            </w:r>
            <w:r>
              <w:rPr>
                <w:rFonts w:hint="eastAsia"/>
              </w:rPr>
              <w:t>出</w:t>
            </w:r>
            <w:r>
              <w:rPr>
                <w:rFonts w:hint="eastAsia"/>
              </w:rPr>
              <w:t>4.75V-5.25Vdc,</w:t>
            </w:r>
            <w:r>
              <w:rPr>
                <w:rFonts w:hint="eastAsia"/>
              </w:rPr>
              <w:t>电流范围</w:t>
            </w:r>
            <w:r>
              <w:rPr>
                <w:rFonts w:hint="eastAsia"/>
              </w:rPr>
              <w:t>500mA-1500mA</w:t>
            </w:r>
            <w:r>
              <w:rPr>
                <w:rFonts w:hint="eastAsia"/>
              </w:rPr>
              <w:t>，供货时需提供性能检测报告或相关证明文件加盖原厂印章；</w:t>
            </w:r>
          </w:p>
          <w:p w:rsidR="00032A5C" w:rsidRDefault="00CF3145">
            <w:pPr>
              <w:jc w:val="left"/>
            </w:pPr>
            <w:r>
              <w:rPr>
                <w:rFonts w:hint="eastAsia"/>
              </w:rPr>
              <w:t>二、软件应用：</w:t>
            </w:r>
          </w:p>
          <w:p w:rsidR="00032A5C" w:rsidRDefault="00CF3145">
            <w:pPr>
              <w:jc w:val="left"/>
            </w:pPr>
            <w:r>
              <w:rPr>
                <w:rFonts w:hint="eastAsia"/>
              </w:rPr>
              <w:t>★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、配套主机同</w:t>
            </w:r>
            <w:proofErr w:type="gramStart"/>
            <w:r>
              <w:rPr>
                <w:rFonts w:hint="eastAsia"/>
              </w:rPr>
              <w:t>品牌云部署</w:t>
            </w:r>
            <w:proofErr w:type="gramEnd"/>
            <w:r>
              <w:rPr>
                <w:rFonts w:hint="eastAsia"/>
              </w:rPr>
              <w:t>应用管理软件，具备网络同传及硬盘保护等功能：</w:t>
            </w:r>
          </w:p>
          <w:p w:rsidR="00032A5C" w:rsidRDefault="00CF3145">
            <w:pPr>
              <w:jc w:val="left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）通过</w:t>
            </w:r>
            <w:r>
              <w:rPr>
                <w:rFonts w:hint="eastAsia"/>
              </w:rPr>
              <w:t>ADS</w:t>
            </w:r>
            <w:r>
              <w:rPr>
                <w:rFonts w:hint="eastAsia"/>
              </w:rPr>
              <w:t>虚拟化实现所有的计算机终端集中统一管理。</w:t>
            </w:r>
          </w:p>
          <w:p w:rsidR="00032A5C" w:rsidRDefault="00CF3145">
            <w:pPr>
              <w:jc w:val="left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）客户端不依赖网络和</w:t>
            </w:r>
            <w:proofErr w:type="gramStart"/>
            <w:r>
              <w:rPr>
                <w:rFonts w:hint="eastAsia"/>
              </w:rPr>
              <w:t>服务端可自我</w:t>
            </w:r>
            <w:proofErr w:type="gramEnd"/>
            <w:r>
              <w:rPr>
                <w:rFonts w:hint="eastAsia"/>
              </w:rPr>
              <w:t>还原，支持分区每</w:t>
            </w:r>
            <w:r>
              <w:rPr>
                <w:rFonts w:hint="eastAsia"/>
              </w:rPr>
              <w:lastRenderedPageBreak/>
              <w:t>次、每天、每周、每月、手动等多种还原方式。</w:t>
            </w:r>
          </w:p>
          <w:p w:rsidR="00032A5C" w:rsidRDefault="00CF3145">
            <w:pPr>
              <w:jc w:val="left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）断网和服务端</w:t>
            </w:r>
            <w:proofErr w:type="gramStart"/>
            <w:r>
              <w:rPr>
                <w:rFonts w:hint="eastAsia"/>
              </w:rPr>
              <w:t>宕</w:t>
            </w:r>
            <w:proofErr w:type="gramEnd"/>
            <w:r>
              <w:rPr>
                <w:rFonts w:hint="eastAsia"/>
              </w:rPr>
              <w:t>机，终端都可以使用，不影响正常上课教学。</w:t>
            </w:r>
          </w:p>
          <w:p w:rsidR="00032A5C" w:rsidRDefault="00CF3145">
            <w:pPr>
              <w:jc w:val="left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）不管客户端是关机或开机状态，系统都可以统一给所有客户端进行软件安装、删除等维护工作，</w:t>
            </w:r>
            <w:r>
              <w:rPr>
                <w:rFonts w:hint="eastAsia"/>
              </w:rPr>
              <w:t>并能不影响已经开机的客户端的正常使用，客户端开机或重启后就能使用新装软件和系统。</w:t>
            </w:r>
          </w:p>
          <w:p w:rsidR="00032A5C" w:rsidRDefault="00CF3145">
            <w:pPr>
              <w:jc w:val="left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）镜像库中的分区镜像可由任何系统调用，支持同一分区镜像供多个系统使用，达到分区共享目的，无论系统镜像如何变化，数据镜像可保持一致。</w:t>
            </w:r>
          </w:p>
          <w:p w:rsidR="00032A5C" w:rsidRDefault="00CF3145">
            <w:pPr>
              <w:jc w:val="left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）服务端以扇区流的方式，将创建的虚拟硬盘模板真实的部署到客户端，实现与系统无关性，多个系统只需要一次部署就完成。</w:t>
            </w:r>
            <w:r>
              <w:rPr>
                <w:rFonts w:hint="eastAsia"/>
              </w:rPr>
              <w:t xml:space="preserve">                                                                         </w:t>
            </w:r>
            <w:r>
              <w:rPr>
                <w:rFonts w:hint="eastAsia"/>
              </w:rPr>
              <w:t>三、安全应用软件要求：</w:t>
            </w:r>
          </w:p>
          <w:p w:rsidR="00032A5C" w:rsidRDefault="00CF3145">
            <w:pPr>
              <w:jc w:val="left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、产品可以纯软件交付，包含管理控制中心软件及终端客户端软件，其中管理控制中心可</w:t>
            </w:r>
            <w:proofErr w:type="gramStart"/>
            <w:r>
              <w:rPr>
                <w:rFonts w:hint="eastAsia"/>
              </w:rPr>
              <w:t>云化部署</w:t>
            </w:r>
            <w:proofErr w:type="gramEnd"/>
            <w:r>
              <w:rPr>
                <w:rFonts w:hint="eastAsia"/>
              </w:rPr>
              <w:t>；</w:t>
            </w:r>
          </w:p>
          <w:p w:rsidR="00032A5C" w:rsidRDefault="00CF3145">
            <w:pPr>
              <w:jc w:val="left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、管理平台要求其操作系统为</w:t>
            </w:r>
            <w:r>
              <w:rPr>
                <w:rFonts w:hint="eastAsia"/>
              </w:rPr>
              <w:t>64</w:t>
            </w:r>
            <w:r>
              <w:rPr>
                <w:rFonts w:hint="eastAsia"/>
              </w:rPr>
              <w:t>位的</w:t>
            </w:r>
            <w:r>
              <w:rPr>
                <w:rFonts w:hint="eastAsia"/>
              </w:rPr>
              <w:t>Centos7</w:t>
            </w:r>
            <w:r>
              <w:rPr>
                <w:rFonts w:hint="eastAsia"/>
              </w:rPr>
              <w:t>或</w:t>
            </w:r>
            <w:proofErr w:type="spellStart"/>
            <w:r>
              <w:rPr>
                <w:rFonts w:hint="eastAsia"/>
              </w:rPr>
              <w:t>ubuntu</w:t>
            </w:r>
            <w:proofErr w:type="spellEnd"/>
            <w:r>
              <w:rPr>
                <w:rFonts w:hint="eastAsia"/>
              </w:rPr>
              <w:t>操作系统</w:t>
            </w:r>
          </w:p>
          <w:p w:rsidR="00032A5C" w:rsidRDefault="00CF3145">
            <w:pPr>
              <w:jc w:val="left"/>
            </w:pPr>
            <w:r>
              <w:rPr>
                <w:rFonts w:hint="eastAsia"/>
              </w:rPr>
              <w:t>★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、支持展示跟同品牌下一代防火墙、安全感知平台、上网行为管理，云端</w:t>
            </w:r>
            <w:r>
              <w:rPr>
                <w:rFonts w:hint="eastAsia"/>
              </w:rPr>
              <w:t>SOC</w:t>
            </w:r>
            <w:r>
              <w:rPr>
                <w:rFonts w:hint="eastAsia"/>
              </w:rPr>
              <w:t>平台，</w:t>
            </w:r>
            <w:r>
              <w:rPr>
                <w:rFonts w:hint="eastAsia"/>
              </w:rPr>
              <w:t>SAAS</w:t>
            </w:r>
            <w:r>
              <w:rPr>
                <w:rFonts w:hint="eastAsia"/>
              </w:rPr>
              <w:t>化管理平台的联动状态（需提供产品截图证明）</w:t>
            </w:r>
          </w:p>
          <w:p w:rsidR="00032A5C" w:rsidRDefault="00CF3145">
            <w:pPr>
              <w:jc w:val="left"/>
            </w:pPr>
            <w:r>
              <w:rPr>
                <w:rFonts w:hint="eastAsia"/>
              </w:rPr>
              <w:t>★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、支持以安全策略模板方式对指定终端</w:t>
            </w:r>
            <w:proofErr w:type="gramStart"/>
            <w:r>
              <w:rPr>
                <w:rFonts w:hint="eastAsia"/>
              </w:rPr>
              <w:t>组快速</w:t>
            </w:r>
            <w:proofErr w:type="gramEnd"/>
            <w:r>
              <w:rPr>
                <w:rFonts w:hint="eastAsia"/>
              </w:rPr>
              <w:t>部署安全策略，安全策略模板支持默认模板和自定义模板；（需提供产品截图证明）</w:t>
            </w:r>
          </w:p>
          <w:p w:rsidR="00032A5C" w:rsidRDefault="00CF3145">
            <w:pPr>
              <w:jc w:val="left"/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、支持安全策略一体化配置，通过一条策略即可实现不同安全功能的配置，包括：终端病毒查杀的文件扫</w:t>
            </w:r>
            <w:r>
              <w:rPr>
                <w:rFonts w:hint="eastAsia"/>
              </w:rPr>
              <w:t>描配置、文件实时监控的参数配置、</w:t>
            </w:r>
            <w:proofErr w:type="spellStart"/>
            <w:r>
              <w:rPr>
                <w:rFonts w:hint="eastAsia"/>
              </w:rPr>
              <w:t>WebShell</w:t>
            </w:r>
            <w:proofErr w:type="spellEnd"/>
            <w:r>
              <w:rPr>
                <w:rFonts w:hint="eastAsia"/>
              </w:rPr>
              <w:t>检测和威胁处置方式、暴力破解的威胁处置方式和</w:t>
            </w:r>
            <w:r>
              <w:rPr>
                <w:rFonts w:hint="eastAsia"/>
              </w:rPr>
              <w:t>Windows</w:t>
            </w:r>
            <w:r>
              <w:rPr>
                <w:rFonts w:hint="eastAsia"/>
              </w:rPr>
              <w:t>白名单信任目录；</w:t>
            </w:r>
          </w:p>
          <w:p w:rsidR="00032A5C" w:rsidRDefault="00CF3145">
            <w:pPr>
              <w:jc w:val="left"/>
            </w:pP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、支持对主机账号信息进行梳理，可按照“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天”、“</w:t>
            </w:r>
            <w:r>
              <w:rPr>
                <w:rFonts w:hint="eastAsia"/>
              </w:rPr>
              <w:t>30</w:t>
            </w:r>
            <w:r>
              <w:rPr>
                <w:rFonts w:hint="eastAsia"/>
              </w:rPr>
              <w:t>天”展示登录历史，了解账号风险，包括是否存在隐藏账号、弱密码账号、可疑</w:t>
            </w:r>
            <w:r>
              <w:rPr>
                <w:rFonts w:hint="eastAsia"/>
              </w:rPr>
              <w:t>root</w:t>
            </w:r>
            <w:r>
              <w:rPr>
                <w:rFonts w:hint="eastAsia"/>
              </w:rPr>
              <w:t>权限账号、长期未使用账号、半夜登录、多</w:t>
            </w:r>
            <w:r>
              <w:rPr>
                <w:rFonts w:hint="eastAsia"/>
              </w:rPr>
              <w:t>IP</w:t>
            </w:r>
            <w:r>
              <w:rPr>
                <w:rFonts w:hint="eastAsia"/>
              </w:rPr>
              <w:t>登录等，并可以将存在风险账号的主机列表导出</w:t>
            </w:r>
          </w:p>
          <w:p w:rsidR="00032A5C" w:rsidRDefault="00CF3145">
            <w:pPr>
              <w:jc w:val="left"/>
            </w:pP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、支持导出针对全网终端的终端风险报告，从整体分析全网安全状况，快速了解业务和网络的安全风险，提供安全规划建设建议</w:t>
            </w:r>
          </w:p>
          <w:p w:rsidR="00032A5C" w:rsidRDefault="00CF3145" w:rsidP="0092158E">
            <w:pPr>
              <w:jc w:val="left"/>
            </w:pPr>
            <w:r>
              <w:rPr>
                <w:rFonts w:hint="eastAsia"/>
              </w:rPr>
              <w:t>四、★为保证产品质量，要求生产产家针对本项目出具售后服</w:t>
            </w:r>
            <w:r>
              <w:rPr>
                <w:rFonts w:hint="eastAsia"/>
              </w:rPr>
              <w:t>务承诺书</w:t>
            </w:r>
            <w:r>
              <w:rPr>
                <w:rFonts w:hint="eastAsia"/>
              </w:rPr>
              <w:t>。</w:t>
            </w:r>
          </w:p>
        </w:tc>
        <w:tc>
          <w:tcPr>
            <w:tcW w:w="1095" w:type="dxa"/>
            <w:vAlign w:val="center"/>
          </w:tcPr>
          <w:p w:rsidR="00032A5C" w:rsidRDefault="00CF3145">
            <w:pPr>
              <w:jc w:val="center"/>
            </w:pPr>
            <w:r>
              <w:rPr>
                <w:rFonts w:hint="eastAsia"/>
              </w:rPr>
              <w:lastRenderedPageBreak/>
              <w:t>6</w:t>
            </w:r>
            <w:r>
              <w:rPr>
                <w:rFonts w:hint="eastAsia"/>
              </w:rPr>
              <w:t>台</w:t>
            </w:r>
          </w:p>
        </w:tc>
      </w:tr>
      <w:tr w:rsidR="00032A5C" w:rsidTr="0092158E">
        <w:tc>
          <w:tcPr>
            <w:tcW w:w="804" w:type="dxa"/>
            <w:vAlign w:val="center"/>
          </w:tcPr>
          <w:p w:rsidR="00032A5C" w:rsidRDefault="00CF3145">
            <w:pPr>
              <w:jc w:val="center"/>
            </w:pPr>
            <w:r>
              <w:rPr>
                <w:rFonts w:hint="eastAsia"/>
              </w:rPr>
              <w:lastRenderedPageBreak/>
              <w:t>2</w:t>
            </w:r>
          </w:p>
        </w:tc>
        <w:tc>
          <w:tcPr>
            <w:tcW w:w="900" w:type="dxa"/>
            <w:vAlign w:val="center"/>
          </w:tcPr>
          <w:p w:rsidR="00032A5C" w:rsidRDefault="00CF3145">
            <w:pPr>
              <w:jc w:val="center"/>
            </w:pPr>
            <w:r>
              <w:rPr>
                <w:rFonts w:hint="eastAsia"/>
              </w:rPr>
              <w:t>电脑一体机</w:t>
            </w:r>
          </w:p>
        </w:tc>
        <w:tc>
          <w:tcPr>
            <w:tcW w:w="998" w:type="dxa"/>
            <w:vAlign w:val="center"/>
          </w:tcPr>
          <w:p w:rsidR="00032A5C" w:rsidRDefault="00CF3145">
            <w:pPr>
              <w:jc w:val="center"/>
            </w:pPr>
            <w:r>
              <w:rPr>
                <w:rFonts w:hint="eastAsia"/>
              </w:rPr>
              <w:t>HP</w:t>
            </w:r>
            <w:r>
              <w:rPr>
                <w:rFonts w:hint="eastAsia"/>
              </w:rPr>
              <w:t>、戴尔、联想或同档次品牌</w:t>
            </w:r>
          </w:p>
        </w:tc>
        <w:tc>
          <w:tcPr>
            <w:tcW w:w="5670" w:type="dxa"/>
            <w:vAlign w:val="center"/>
          </w:tcPr>
          <w:p w:rsidR="0092158E" w:rsidRDefault="0092158E">
            <w:pPr>
              <w:jc w:val="left"/>
            </w:pPr>
            <w:r>
              <w:rPr>
                <w:rFonts w:hint="eastAsia"/>
              </w:rPr>
              <w:t>一、硬件要求：</w:t>
            </w:r>
          </w:p>
          <w:p w:rsidR="00032A5C" w:rsidRDefault="0092158E">
            <w:pPr>
              <w:jc w:val="left"/>
            </w:pPr>
            <w:r>
              <w:rPr>
                <w:rFonts w:hint="eastAsia"/>
              </w:rPr>
              <w:t>★</w:t>
            </w:r>
            <w:r w:rsidR="00CF3145">
              <w:rPr>
                <w:rFonts w:hint="eastAsia"/>
              </w:rPr>
              <w:t>1</w:t>
            </w:r>
            <w:r w:rsidR="00CF3145">
              <w:rPr>
                <w:rFonts w:hint="eastAsia"/>
              </w:rPr>
              <w:t>、处理器：第十一代智能英特尔酷</w:t>
            </w:r>
            <w:proofErr w:type="gramStart"/>
            <w:r w:rsidR="00CF3145">
              <w:rPr>
                <w:rFonts w:hint="eastAsia"/>
              </w:rPr>
              <w:t>睿</w:t>
            </w:r>
            <w:proofErr w:type="gramEnd"/>
            <w:r w:rsidR="00CF3145">
              <w:rPr>
                <w:rFonts w:hint="eastAsia"/>
              </w:rPr>
              <w:t>I7-1165G7</w:t>
            </w:r>
            <w:r w:rsidR="00CF3145">
              <w:rPr>
                <w:rFonts w:hint="eastAsia"/>
              </w:rPr>
              <w:t>或以上</w:t>
            </w:r>
            <w:r w:rsidR="00CF3145">
              <w:rPr>
                <w:rFonts w:hint="eastAsia"/>
              </w:rPr>
              <w:t>；</w:t>
            </w:r>
          </w:p>
          <w:p w:rsidR="00032A5C" w:rsidRDefault="00CF3145">
            <w:pPr>
              <w:jc w:val="left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、屏幕：</w:t>
            </w:r>
            <w:r>
              <w:rPr>
                <w:rFonts w:hint="eastAsia"/>
              </w:rPr>
              <w:t>23.8</w:t>
            </w:r>
            <w:r>
              <w:rPr>
                <w:rFonts w:hint="eastAsia"/>
              </w:rPr>
              <w:t>英寸</w:t>
            </w:r>
            <w:r>
              <w:rPr>
                <w:rFonts w:hint="eastAsia"/>
              </w:rPr>
              <w:t>FHD</w:t>
            </w:r>
            <w:r>
              <w:rPr>
                <w:rFonts w:hint="eastAsia"/>
              </w:rPr>
              <w:t>高清大屏，窄边框、</w:t>
            </w:r>
            <w:r>
              <w:rPr>
                <w:rFonts w:hint="eastAsia"/>
              </w:rPr>
              <w:t>72%NTSC</w:t>
            </w:r>
            <w:proofErr w:type="gramStart"/>
            <w:r>
              <w:rPr>
                <w:rFonts w:hint="eastAsia"/>
              </w:rPr>
              <w:t>高色域</w:t>
            </w:r>
            <w:proofErr w:type="gramEnd"/>
            <w:r>
              <w:rPr>
                <w:rFonts w:hint="eastAsia"/>
              </w:rPr>
              <w:t>；</w:t>
            </w:r>
          </w:p>
          <w:p w:rsidR="00032A5C" w:rsidRDefault="0092158E">
            <w:pPr>
              <w:jc w:val="left"/>
            </w:pPr>
            <w:r>
              <w:rPr>
                <w:rFonts w:hint="eastAsia"/>
              </w:rPr>
              <w:t>★</w:t>
            </w:r>
            <w:r w:rsidR="00CF3145">
              <w:rPr>
                <w:rFonts w:hint="eastAsia"/>
              </w:rPr>
              <w:t>3</w:t>
            </w:r>
            <w:r w:rsidR="00CF3145">
              <w:rPr>
                <w:rFonts w:hint="eastAsia"/>
              </w:rPr>
              <w:t>、内存≥</w:t>
            </w:r>
            <w:r w:rsidR="00CF3145">
              <w:rPr>
                <w:rFonts w:hint="eastAsia"/>
              </w:rPr>
              <w:t>16G DDR4</w:t>
            </w:r>
            <w:r w:rsidR="00CF3145">
              <w:rPr>
                <w:rFonts w:hint="eastAsia"/>
              </w:rPr>
              <w:t>；</w:t>
            </w:r>
          </w:p>
          <w:p w:rsidR="00032A5C" w:rsidRDefault="0092158E">
            <w:pPr>
              <w:jc w:val="left"/>
            </w:pPr>
            <w:r>
              <w:rPr>
                <w:rFonts w:hint="eastAsia"/>
              </w:rPr>
              <w:t>★</w:t>
            </w:r>
            <w:r w:rsidR="00CF3145">
              <w:rPr>
                <w:rFonts w:hint="eastAsia"/>
              </w:rPr>
              <w:t>4</w:t>
            </w:r>
            <w:r w:rsidR="00CF3145">
              <w:rPr>
                <w:rFonts w:hint="eastAsia"/>
              </w:rPr>
              <w:t>、硬盘≥</w:t>
            </w:r>
            <w:r w:rsidR="00CF3145">
              <w:rPr>
                <w:rFonts w:hint="eastAsia"/>
              </w:rPr>
              <w:t>512G</w:t>
            </w:r>
            <w:r w:rsidR="00CF3145">
              <w:rPr>
                <w:rFonts w:hint="eastAsia"/>
              </w:rPr>
              <w:t>固态硬盘；</w:t>
            </w:r>
          </w:p>
          <w:p w:rsidR="00032A5C" w:rsidRDefault="00CF3145">
            <w:pPr>
              <w:jc w:val="left"/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、显卡：集成显卡；</w:t>
            </w:r>
          </w:p>
          <w:p w:rsidR="00032A5C" w:rsidRDefault="00CF3145">
            <w:pPr>
              <w:jc w:val="left"/>
            </w:pPr>
            <w:r>
              <w:rPr>
                <w:rFonts w:hint="eastAsia"/>
              </w:rPr>
              <w:lastRenderedPageBreak/>
              <w:t>6</w:t>
            </w:r>
            <w:r>
              <w:rPr>
                <w:rFonts w:hint="eastAsia"/>
              </w:rPr>
              <w:t>、网络通信：</w:t>
            </w:r>
            <w:r>
              <w:rPr>
                <w:rFonts w:hint="eastAsia"/>
              </w:rPr>
              <w:t>WIFI 6</w:t>
            </w:r>
            <w:r>
              <w:rPr>
                <w:rFonts w:hint="eastAsia"/>
              </w:rPr>
              <w:t>；</w:t>
            </w:r>
          </w:p>
          <w:p w:rsidR="00032A5C" w:rsidRDefault="00CF3145">
            <w:pPr>
              <w:jc w:val="left"/>
            </w:pP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、摄像头：</w:t>
            </w:r>
            <w:r>
              <w:rPr>
                <w:rFonts w:hint="eastAsia"/>
              </w:rPr>
              <w:t>720P</w:t>
            </w:r>
            <w:r>
              <w:rPr>
                <w:rFonts w:hint="eastAsia"/>
              </w:rPr>
              <w:t>；</w:t>
            </w:r>
          </w:p>
          <w:p w:rsidR="00032A5C" w:rsidRDefault="00CF3145">
            <w:pPr>
              <w:jc w:val="left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、接口：</w:t>
            </w:r>
            <w:r>
              <w:rPr>
                <w:rFonts w:hint="eastAsia"/>
              </w:rPr>
              <w:t xml:space="preserve">2xUSB 3.2 Gen2 </w:t>
            </w:r>
            <w:r>
              <w:rPr>
                <w:rFonts w:hint="eastAsia"/>
              </w:rPr>
              <w:t>接口、</w:t>
            </w:r>
            <w:r>
              <w:rPr>
                <w:rFonts w:hint="eastAsia"/>
              </w:rPr>
              <w:t xml:space="preserve">2xUSB 2.0 </w:t>
            </w:r>
            <w:r>
              <w:rPr>
                <w:rFonts w:hint="eastAsia"/>
              </w:rPr>
              <w:t>接口、</w:t>
            </w:r>
            <w:r>
              <w:rPr>
                <w:rFonts w:hint="eastAsia"/>
              </w:rPr>
              <w:t>HDMI</w:t>
            </w:r>
            <w:r>
              <w:rPr>
                <w:rFonts w:hint="eastAsia"/>
              </w:rPr>
              <w:t>接口、</w:t>
            </w:r>
            <w:r>
              <w:rPr>
                <w:rFonts w:hint="eastAsia"/>
              </w:rPr>
              <w:t>RJ45</w:t>
            </w:r>
            <w:r>
              <w:rPr>
                <w:rFonts w:hint="eastAsia"/>
              </w:rPr>
              <w:t>网线网口、电源接口、</w:t>
            </w:r>
            <w:proofErr w:type="gramStart"/>
            <w:r>
              <w:rPr>
                <w:rFonts w:hint="eastAsia"/>
              </w:rPr>
              <w:t>耳麦接口</w:t>
            </w:r>
            <w:proofErr w:type="gramEnd"/>
            <w:r>
              <w:rPr>
                <w:rFonts w:hint="eastAsia"/>
              </w:rPr>
              <w:t>；</w:t>
            </w:r>
          </w:p>
          <w:p w:rsidR="00032A5C" w:rsidRDefault="00CF3145">
            <w:pPr>
              <w:jc w:val="left"/>
            </w:pP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、预装正版</w:t>
            </w:r>
            <w:r>
              <w:rPr>
                <w:rFonts w:hint="eastAsia"/>
              </w:rPr>
              <w:t>Windows</w:t>
            </w:r>
            <w:r>
              <w:rPr>
                <w:rFonts w:hint="eastAsia"/>
              </w:rPr>
              <w:t>操作系统；</w:t>
            </w:r>
          </w:p>
        </w:tc>
        <w:tc>
          <w:tcPr>
            <w:tcW w:w="1095" w:type="dxa"/>
            <w:vAlign w:val="center"/>
          </w:tcPr>
          <w:p w:rsidR="00032A5C" w:rsidRDefault="00CF3145">
            <w:pPr>
              <w:jc w:val="center"/>
            </w:pPr>
            <w:r>
              <w:rPr>
                <w:rFonts w:hint="eastAsia"/>
              </w:rPr>
              <w:lastRenderedPageBreak/>
              <w:t>1</w:t>
            </w:r>
            <w:r>
              <w:rPr>
                <w:rFonts w:hint="eastAsia"/>
              </w:rPr>
              <w:t>台</w:t>
            </w:r>
          </w:p>
        </w:tc>
      </w:tr>
      <w:tr w:rsidR="0092158E" w:rsidTr="0092158E">
        <w:trPr>
          <w:trHeight w:val="1260"/>
        </w:trPr>
        <w:tc>
          <w:tcPr>
            <w:tcW w:w="804" w:type="dxa"/>
            <w:vAlign w:val="center"/>
          </w:tcPr>
          <w:p w:rsidR="0092158E" w:rsidRDefault="0092158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lastRenderedPageBreak/>
              <w:t>3</w:t>
            </w:r>
          </w:p>
        </w:tc>
        <w:tc>
          <w:tcPr>
            <w:tcW w:w="900" w:type="dxa"/>
            <w:vAlign w:val="center"/>
          </w:tcPr>
          <w:p w:rsidR="0092158E" w:rsidRDefault="0092158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商务要求</w:t>
            </w:r>
          </w:p>
        </w:tc>
        <w:tc>
          <w:tcPr>
            <w:tcW w:w="998" w:type="dxa"/>
            <w:vAlign w:val="center"/>
          </w:tcPr>
          <w:p w:rsidR="0092158E" w:rsidRDefault="0092158E">
            <w:pPr>
              <w:jc w:val="center"/>
              <w:rPr>
                <w:rFonts w:hint="eastAsia"/>
              </w:rPr>
            </w:pPr>
          </w:p>
        </w:tc>
        <w:tc>
          <w:tcPr>
            <w:tcW w:w="5670" w:type="dxa"/>
            <w:vAlign w:val="center"/>
          </w:tcPr>
          <w:p w:rsidR="0092158E" w:rsidRDefault="0092158E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、提供整机质保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年的售后服务；</w:t>
            </w:r>
            <w:r>
              <w:rPr>
                <w:rFonts w:hint="eastAsia"/>
              </w:rPr>
              <w:t xml:space="preserve"> </w:t>
            </w:r>
            <w:r>
              <w:t xml:space="preserve">                        2</w:t>
            </w:r>
            <w:r>
              <w:rPr>
                <w:rFonts w:hint="eastAsia"/>
              </w:rPr>
              <w:t>、供货周期</w:t>
            </w:r>
            <w:r w:rsidR="00CF3145">
              <w:rPr>
                <w:rFonts w:hint="eastAsia"/>
              </w:rPr>
              <w:t>不超过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个自然日</w:t>
            </w:r>
            <w:bookmarkStart w:id="0" w:name="_GoBack"/>
            <w:bookmarkEnd w:id="0"/>
            <w:r>
              <w:rPr>
                <w:rFonts w:hint="eastAsia"/>
              </w:rPr>
              <w:t>。</w:t>
            </w:r>
          </w:p>
        </w:tc>
        <w:tc>
          <w:tcPr>
            <w:tcW w:w="1095" w:type="dxa"/>
            <w:vAlign w:val="center"/>
          </w:tcPr>
          <w:p w:rsidR="0092158E" w:rsidRDefault="0092158E">
            <w:pPr>
              <w:jc w:val="center"/>
              <w:rPr>
                <w:rFonts w:hint="eastAsia"/>
              </w:rPr>
            </w:pPr>
          </w:p>
        </w:tc>
      </w:tr>
    </w:tbl>
    <w:p w:rsidR="00032A5C" w:rsidRDefault="00032A5C"/>
    <w:sectPr w:rsidR="00032A5C">
      <w:pgSz w:w="11906" w:h="16838"/>
      <w:pgMar w:top="1440" w:right="1417" w:bottom="1440" w:left="141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QxYTlkN2I5NTRlY2JjYzdjODliM2NlZGIzNzVlNWEifQ=="/>
  </w:docVars>
  <w:rsids>
    <w:rsidRoot w:val="00032A5C"/>
    <w:rsid w:val="00032A5C"/>
    <w:rsid w:val="0092158E"/>
    <w:rsid w:val="00CF3145"/>
    <w:rsid w:val="00F7230D"/>
    <w:rsid w:val="060317A8"/>
    <w:rsid w:val="12E52961"/>
    <w:rsid w:val="1B7900EB"/>
    <w:rsid w:val="205D2A30"/>
    <w:rsid w:val="20FC7C5E"/>
    <w:rsid w:val="289A78F2"/>
    <w:rsid w:val="2ACA6858"/>
    <w:rsid w:val="32CB171C"/>
    <w:rsid w:val="35FA7C22"/>
    <w:rsid w:val="3A437DEA"/>
    <w:rsid w:val="42C910A8"/>
    <w:rsid w:val="51844B18"/>
    <w:rsid w:val="52CB74E3"/>
    <w:rsid w:val="52EE52AA"/>
    <w:rsid w:val="58A837E2"/>
    <w:rsid w:val="630A5099"/>
    <w:rsid w:val="651D2E62"/>
    <w:rsid w:val="6853179B"/>
    <w:rsid w:val="6A1F767C"/>
    <w:rsid w:val="7610431D"/>
    <w:rsid w:val="7A362652"/>
    <w:rsid w:val="7B024B7C"/>
    <w:rsid w:val="7B963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2D15E97"/>
  <w15:docId w15:val="{6BD1E973-4309-435C-B0D4-AD153FAD3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CF3145"/>
    <w:rPr>
      <w:sz w:val="18"/>
      <w:szCs w:val="18"/>
    </w:rPr>
  </w:style>
  <w:style w:type="character" w:customStyle="1" w:styleId="a5">
    <w:name w:val="批注框文本 字符"/>
    <w:basedOn w:val="a0"/>
    <w:link w:val="a4"/>
    <w:rsid w:val="00CF3145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314</Words>
  <Characters>1790</Characters>
  <Application>Microsoft Office Word</Application>
  <DocSecurity>0</DocSecurity>
  <Lines>14</Lines>
  <Paragraphs>4</Paragraphs>
  <ScaleCrop>false</ScaleCrop>
  <Company/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3</cp:revision>
  <cp:lastPrinted>2023-09-04T10:39:00Z</cp:lastPrinted>
  <dcterms:created xsi:type="dcterms:W3CDTF">2023-09-04T05:00:00Z</dcterms:created>
  <dcterms:modified xsi:type="dcterms:W3CDTF">2023-09-04T10:40:00Z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8F034D81FA754162A4D4CB1B234DAFF1_13</vt:lpwstr>
  </property>
</Properties>
</file>