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AB" w:rsidRDefault="00341494" w:rsidP="000B1EAB">
      <w:pPr>
        <w:spacing w:beforeLines="50" w:before="156" w:line="360" w:lineRule="auto"/>
        <w:jc w:val="center"/>
        <w:outlineLvl w:val="0"/>
        <w:rPr>
          <w:rFonts w:hAnsi="楷体_GB2312"/>
          <w:b/>
          <w:sz w:val="32"/>
          <w:szCs w:val="28"/>
        </w:rPr>
      </w:pPr>
      <w:r>
        <w:rPr>
          <w:rFonts w:hAnsi="楷体_GB2312" w:hint="eastAsia"/>
          <w:b/>
          <w:sz w:val="32"/>
          <w:szCs w:val="28"/>
        </w:rPr>
        <w:t>空气波压力治疗仪参数</w:t>
      </w:r>
    </w:p>
    <w:p w:rsidR="007234F2" w:rsidRPr="007234F2" w:rsidRDefault="007234F2" w:rsidP="007234F2">
      <w:pPr>
        <w:widowControl/>
        <w:tabs>
          <w:tab w:val="left" w:pos="3395"/>
        </w:tabs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数量：1台                     控制价：</w:t>
      </w:r>
      <w:r w:rsidR="002C44D5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万元</w:t>
      </w:r>
    </w:p>
    <w:p w:rsidR="000B1EAB" w:rsidRDefault="00341494" w:rsidP="000B1EAB">
      <w:pPr>
        <w:spacing w:beforeLines="50" w:before="156" w:line="360" w:lineRule="auto"/>
        <w:outlineLvl w:val="0"/>
        <w:rPr>
          <w:rFonts w:ascii="Calibri" w:eastAsia="宋体" w:hAnsi="楷体_GB2312" w:cs="Times New Roman"/>
          <w:b/>
          <w:sz w:val="28"/>
          <w:szCs w:val="28"/>
        </w:rPr>
      </w:pPr>
      <w:r>
        <w:rPr>
          <w:rFonts w:ascii="Calibri" w:eastAsia="宋体" w:hAnsi="楷体_GB2312" w:cs="Times New Roman" w:hint="eastAsia"/>
          <w:b/>
          <w:sz w:val="28"/>
          <w:szCs w:val="28"/>
        </w:rPr>
        <w:t>技术参数：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1.正常工作条件：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 xml:space="preserve">工作环境：温度 5℃～40℃；      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 xml:space="preserve">相对湿度：10%～80%；      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大气压力：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86kPa～106kPa</w:t>
      </w:r>
      <w:r w:rsidRPr="0034149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工作电压：～ 220V</w:t>
      </w:r>
      <w:r w:rsidRPr="00341494">
        <w:rPr>
          <w:rFonts w:ascii="宋体" w:eastAsia="宋体" w:hAnsi="宋体" w:cs="宋体"/>
          <w:sz w:val="24"/>
          <w:szCs w:val="24"/>
        </w:rPr>
        <w:t>±10%</w:t>
      </w:r>
      <w:r w:rsidRPr="0034149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电源频率：50Hz</w:t>
      </w:r>
      <w:r w:rsidRPr="00341494">
        <w:rPr>
          <w:rFonts w:ascii="宋体" w:eastAsia="宋体" w:hAnsi="宋体" w:cs="宋体"/>
          <w:sz w:val="24"/>
          <w:szCs w:val="24"/>
        </w:rPr>
        <w:t>±1Hz</w:t>
      </w:r>
      <w:r w:rsidRPr="00341494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0B1EAB" w:rsidRPr="00341494" w:rsidRDefault="00341494">
      <w:pPr>
        <w:numPr>
          <w:ilvl w:val="1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输入功率：≤60VA。</w:t>
      </w:r>
    </w:p>
    <w:p w:rsidR="000B1EAB" w:rsidRPr="00341494" w:rsidRDefault="0034149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2.便携式机型，结构轻巧，触摸屏+一键飞梭操作，操作便捷。（</w:t>
      </w: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可提供相关证明文件</w:t>
      </w:r>
      <w:r w:rsidRPr="00341494">
        <w:rPr>
          <w:rFonts w:ascii="宋体" w:eastAsia="宋体" w:hAnsi="宋体" w:cs="宋体"/>
          <w:sz w:val="24"/>
          <w:szCs w:val="24"/>
        </w:rPr>
        <w:t>）</w:t>
      </w:r>
    </w:p>
    <w:p w:rsidR="000B1EAB" w:rsidRPr="00341494" w:rsidRDefault="00341494">
      <w:pPr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3.单通道四路气压输出</w:t>
      </w:r>
    </w:p>
    <w:p w:rsidR="000B1EAB" w:rsidRPr="00341494" w:rsidRDefault="0034149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4.</w:t>
      </w: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具有阶梯压力设置功能</w:t>
      </w:r>
    </w:p>
    <w:p w:rsidR="000B1EAB" w:rsidRPr="00341494" w:rsidRDefault="0034149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5.治疗仪时间设定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连续运行或设定</w:t>
      </w: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功能时间范围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0～</w:t>
      </w:r>
      <w:r w:rsidRPr="00341494">
        <w:rPr>
          <w:rFonts w:ascii="宋体" w:eastAsia="宋体" w:hAnsi="宋体" w:cs="宋体"/>
          <w:kern w:val="0"/>
          <w:sz w:val="24"/>
          <w:szCs w:val="24"/>
        </w:rPr>
        <w:t>99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min；步长1 min；</w:t>
      </w:r>
    </w:p>
    <w:p w:rsidR="000B1EAB" w:rsidRPr="00341494" w:rsidRDefault="00341494" w:rsidP="0034149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6.充气间隔时间调节范围0</w:t>
      </w:r>
      <w:r w:rsidRPr="00341494">
        <w:rPr>
          <w:rFonts w:ascii="宋体" w:eastAsia="宋体" w:hAnsi="宋体" w:cs="宋体"/>
          <w:kern w:val="0"/>
          <w:sz w:val="24"/>
          <w:szCs w:val="24"/>
        </w:rPr>
        <w:t>-90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s；步长5s；</w:t>
      </w:r>
    </w:p>
    <w:p w:rsidR="000B1EAB" w:rsidRPr="00341494" w:rsidRDefault="00341494" w:rsidP="0034149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7.压力保持时间0</w:t>
      </w:r>
      <w:r w:rsidRPr="00341494">
        <w:rPr>
          <w:rFonts w:ascii="宋体" w:eastAsia="宋体" w:hAnsi="宋体" w:cs="宋体"/>
          <w:kern w:val="0"/>
          <w:sz w:val="24"/>
          <w:szCs w:val="24"/>
        </w:rPr>
        <w:t>-12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s可调</w:t>
      </w:r>
    </w:p>
    <w:p w:rsidR="000B1EAB" w:rsidRPr="00341494" w:rsidRDefault="00341494" w:rsidP="00341494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8.单腔压力调节；</w:t>
      </w:r>
    </w:p>
    <w:p w:rsidR="000B1EAB" w:rsidRPr="00341494" w:rsidRDefault="00341494" w:rsidP="00341494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9.★治疗模式：</w:t>
      </w:r>
      <w:r w:rsidR="007234F2">
        <w:rPr>
          <w:rFonts w:ascii="宋体" w:eastAsia="宋体" w:hAnsi="宋体" w:cs="宋体" w:hint="eastAsia"/>
          <w:kern w:val="0"/>
          <w:sz w:val="24"/>
          <w:szCs w:val="24"/>
        </w:rPr>
        <w:t>不少于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8种充气模式；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模式A：由远端到近端的逐个(腔室)常规充气模式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模式B：由远端到近端的每2个(腔室)常规充气模式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模式C：由远端到近端的逐个(腔室)渐进充气模式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模式D：由远端到近端的每2个(腔室)渐进充气模式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模式E：由近端到远端的逐个(腔室)常规充气模式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模式F：由近端到远端的每2个(腔室)常规充气模式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模式G：由模式A和模式B组成循环进行模式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模式H：由模式E和模式F组成循环进行模式</w:t>
      </w:r>
    </w:p>
    <w:p w:rsidR="000B1EAB" w:rsidRPr="00341494" w:rsidRDefault="00341494" w:rsidP="00341494">
      <w:pPr>
        <w:spacing w:line="360" w:lineRule="auto"/>
        <w:ind w:leftChars="228" w:left="479"/>
        <w:rPr>
          <w:rFonts w:ascii="宋体" w:eastAsia="宋体" w:hAnsi="宋体" w:cs="宋体"/>
          <w:color w:val="000000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10.压强指示：治疗仪具有压强指示，以指示当前治疗程序下治疗仪在气囊</w:t>
      </w:r>
      <w:r w:rsidRPr="00341494">
        <w:rPr>
          <w:rFonts w:ascii="宋体" w:eastAsia="宋体" w:hAnsi="宋体" w:cs="Times New Roman" w:hint="eastAsia"/>
          <w:sz w:val="24"/>
          <w:szCs w:val="24"/>
        </w:rPr>
        <w:lastRenderedPageBreak/>
        <w:t>内产生的治疗压强；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color w:val="000000"/>
          <w:sz w:val="24"/>
          <w:szCs w:val="24"/>
        </w:rPr>
      </w:pP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11.</w:t>
      </w:r>
      <w:r w:rsidRPr="00341494">
        <w:rPr>
          <w:rFonts w:ascii="宋体" w:eastAsia="宋体" w:hAnsi="宋体" w:cs="Times New Roman" w:hint="eastAsia"/>
          <w:sz w:val="24"/>
          <w:szCs w:val="24"/>
        </w:rPr>
        <w:t>压强调节：</w:t>
      </w:r>
      <w:r w:rsidRPr="00341494">
        <w:rPr>
          <w:rFonts w:ascii="宋体" w:eastAsia="宋体" w:hAnsi="宋体" w:cs="宋体"/>
          <w:color w:val="000000"/>
          <w:sz w:val="24"/>
          <w:szCs w:val="24"/>
        </w:rPr>
        <w:t>气囊压强调节范围0～200mmHg，设定调整步长为5mmHg；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Times New Roman"/>
          <w:sz w:val="24"/>
          <w:szCs w:val="24"/>
        </w:rPr>
      </w:pP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12.极限压强</w:t>
      </w: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≤</w:t>
      </w: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300mmHg，且超过15mmHg的持续时间不大于3 min；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color w:val="000000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13.过压保护：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治疗仪应具有过压保护措施；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14.</w:t>
      </w:r>
      <w:r w:rsidRPr="00341494">
        <w:rPr>
          <w:rFonts w:ascii="宋体" w:eastAsia="宋体" w:hAnsi="宋体" w:cs="Times New Roman" w:hint="eastAsia"/>
          <w:sz w:val="24"/>
          <w:szCs w:val="24"/>
        </w:rPr>
        <w:t>急停开关 ：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治疗仪提供电源及功能开关之外的急停开关，可随时中止治疗程序；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Times New Roman"/>
          <w:color w:val="000000"/>
          <w:sz w:val="24"/>
          <w:szCs w:val="24"/>
        </w:rPr>
      </w:pPr>
      <w:r w:rsidRPr="00341494">
        <w:rPr>
          <w:rFonts w:ascii="宋体" w:eastAsia="宋体" w:hAnsi="宋体" w:cs="Times New Roman" w:hint="eastAsia"/>
          <w:sz w:val="24"/>
          <w:szCs w:val="24"/>
        </w:rPr>
        <w:t>15.手动释压</w:t>
      </w: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：治疗仪应提供在各种状态下手动解除患者压强的措施；</w:t>
      </w:r>
    </w:p>
    <w:p w:rsidR="000B1EAB" w:rsidRPr="00341494" w:rsidRDefault="00341494" w:rsidP="00341494">
      <w:pPr>
        <w:spacing w:line="360" w:lineRule="auto"/>
        <w:ind w:leftChars="285" w:left="598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16.治疗仪具有治疗参数设置功能，可选择治疗模式、气囊类型、设置各腔室治疗压力、治疗时间，治疗仪具有治疗参数显示功能，可显示当前设置的治疗参数，以及当前充气压力、剩余治疗时间、WIFI状态；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17.气密性：气囊和连接管路应有良好的气密性，在最大输出压强下保持1min，压降不大于10%；</w:t>
      </w:r>
    </w:p>
    <w:p w:rsidR="000B1EAB" w:rsidRPr="00341494" w:rsidRDefault="00341494">
      <w:pPr>
        <w:ind w:left="630"/>
        <w:rPr>
          <w:rFonts w:ascii="宋体" w:eastAsia="宋体" w:hAnsi="宋体" w:cs="宋体"/>
          <w:kern w:val="0"/>
          <w:sz w:val="24"/>
          <w:szCs w:val="24"/>
        </w:rPr>
      </w:pPr>
      <w:r w:rsidRPr="00341494">
        <w:rPr>
          <w:rFonts w:ascii="宋体" w:eastAsia="宋体" w:hAnsi="宋体" w:cs="Times New Roman" w:hint="eastAsia"/>
          <w:color w:val="000000"/>
          <w:sz w:val="24"/>
          <w:szCs w:val="24"/>
        </w:rPr>
        <w:t>18.连接：连接管路应有防止接错的装置或标识；</w:t>
      </w:r>
    </w:p>
    <w:p w:rsidR="000B1EAB" w:rsidRPr="00341494" w:rsidRDefault="00341494">
      <w:pPr>
        <w:spacing w:line="360" w:lineRule="auto"/>
        <w:ind w:left="630"/>
        <w:rPr>
          <w:rFonts w:ascii="宋体" w:eastAsia="宋体" w:hAnsi="宋体" w:cs="Times New Roman"/>
          <w:b/>
          <w:bCs/>
          <w:sz w:val="24"/>
          <w:szCs w:val="24"/>
        </w:rPr>
      </w:pPr>
      <w:r w:rsidRPr="00341494">
        <w:rPr>
          <w:rFonts w:ascii="宋体" w:eastAsia="宋体" w:hAnsi="宋体" w:cs="宋体" w:hint="eastAsia"/>
          <w:color w:val="000000"/>
          <w:sz w:val="24"/>
          <w:szCs w:val="24"/>
        </w:rPr>
        <w:t>19.</w:t>
      </w:r>
      <w:r w:rsidRPr="00341494">
        <w:rPr>
          <w:rFonts w:ascii="宋体" w:eastAsia="宋体" w:hAnsi="宋体" w:cs="Times New Roman" w:hint="eastAsia"/>
          <w:sz w:val="24"/>
          <w:szCs w:val="24"/>
        </w:rPr>
        <w:t>工作噪声：</w:t>
      </w:r>
      <w:r w:rsidRPr="00341494">
        <w:rPr>
          <w:rFonts w:ascii="宋体" w:eastAsia="宋体" w:hAnsi="宋体" w:cs="宋体" w:hint="eastAsia"/>
          <w:kern w:val="0"/>
          <w:sz w:val="24"/>
          <w:szCs w:val="24"/>
        </w:rPr>
        <w:t>治疗仪正常工作时的噪声应不大于45dB（A）。</w:t>
      </w:r>
    </w:p>
    <w:p w:rsidR="000B1EAB" w:rsidRPr="00341494" w:rsidRDefault="000B1EAB">
      <w:pPr>
        <w:rPr>
          <w:rFonts w:ascii="宋体" w:eastAsia="宋体" w:hAnsi="宋体"/>
          <w:sz w:val="24"/>
          <w:szCs w:val="24"/>
        </w:rPr>
      </w:pPr>
    </w:p>
    <w:sectPr w:rsidR="000B1EAB" w:rsidRPr="00341494" w:rsidSect="000B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9D" w:rsidRDefault="0014189D" w:rsidP="00341494">
      <w:r>
        <w:separator/>
      </w:r>
    </w:p>
  </w:endnote>
  <w:endnote w:type="continuationSeparator" w:id="0">
    <w:p w:rsidR="0014189D" w:rsidRDefault="0014189D" w:rsidP="0034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9D" w:rsidRDefault="0014189D" w:rsidP="00341494">
      <w:r>
        <w:separator/>
      </w:r>
    </w:p>
  </w:footnote>
  <w:footnote w:type="continuationSeparator" w:id="0">
    <w:p w:rsidR="0014189D" w:rsidRDefault="0014189D" w:rsidP="0034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4DE4D"/>
    <w:multiLevelType w:val="multilevel"/>
    <w:tmpl w:val="7A24DE4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24792D"/>
    <w:rsid w:val="000B1EAB"/>
    <w:rsid w:val="0010429D"/>
    <w:rsid w:val="0014189D"/>
    <w:rsid w:val="001E70A4"/>
    <w:rsid w:val="0024792D"/>
    <w:rsid w:val="002C44D5"/>
    <w:rsid w:val="002C4E8B"/>
    <w:rsid w:val="002E23DE"/>
    <w:rsid w:val="002F0492"/>
    <w:rsid w:val="00341494"/>
    <w:rsid w:val="003B18D7"/>
    <w:rsid w:val="00412996"/>
    <w:rsid w:val="00521E76"/>
    <w:rsid w:val="00643E54"/>
    <w:rsid w:val="00694C08"/>
    <w:rsid w:val="006C2C79"/>
    <w:rsid w:val="007234F2"/>
    <w:rsid w:val="007F2706"/>
    <w:rsid w:val="00815575"/>
    <w:rsid w:val="00934025"/>
    <w:rsid w:val="00A852C9"/>
    <w:rsid w:val="00A96D41"/>
    <w:rsid w:val="00AE3E47"/>
    <w:rsid w:val="00B71ECC"/>
    <w:rsid w:val="00C0447E"/>
    <w:rsid w:val="00CC04E9"/>
    <w:rsid w:val="00E82A88"/>
    <w:rsid w:val="00EA295D"/>
    <w:rsid w:val="00F26BBA"/>
    <w:rsid w:val="06E57CA3"/>
    <w:rsid w:val="0BBC0D77"/>
    <w:rsid w:val="0FBA381F"/>
    <w:rsid w:val="15B01029"/>
    <w:rsid w:val="17412624"/>
    <w:rsid w:val="1E8334ED"/>
    <w:rsid w:val="415E375B"/>
    <w:rsid w:val="461D1E37"/>
    <w:rsid w:val="51D823BF"/>
    <w:rsid w:val="599A657F"/>
    <w:rsid w:val="643F3283"/>
    <w:rsid w:val="73A2417D"/>
    <w:rsid w:val="7CFC5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012B"/>
  <w15:docId w15:val="{F0888BE8-6169-4A4A-BF11-B58EED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B1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B1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0B1EAB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0B1E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B1EAB"/>
    <w:rPr>
      <w:sz w:val="18"/>
      <w:szCs w:val="18"/>
    </w:rPr>
  </w:style>
  <w:style w:type="character" w:customStyle="1" w:styleId="font31">
    <w:name w:val="font31"/>
    <w:qFormat/>
    <w:rsid w:val="000B1EA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1390582453@qq.com</dc:creator>
  <cp:lastModifiedBy>Administrator</cp:lastModifiedBy>
  <cp:revision>17</cp:revision>
  <dcterms:created xsi:type="dcterms:W3CDTF">2021-08-18T09:48:00Z</dcterms:created>
  <dcterms:modified xsi:type="dcterms:W3CDTF">2023-09-26T08:34:00Z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FE94FD824AA64C3E955CF755AFF15C80_13</vt:lpwstr>
  </property>
</Properties>
</file>