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B5" w:rsidRDefault="00B321B5" w:rsidP="00B321B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数量：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台</w:t>
      </w:r>
      <w:r w:rsidR="003114F7">
        <w:rPr>
          <w:rFonts w:hint="eastAsia"/>
          <w:b/>
          <w:sz w:val="36"/>
          <w:szCs w:val="36"/>
        </w:rPr>
        <w:t xml:space="preserve">            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控制价：</w:t>
      </w:r>
      <w:r w:rsidR="003114F7">
        <w:rPr>
          <w:rFonts w:hint="eastAsia"/>
          <w:b/>
          <w:sz w:val="36"/>
          <w:szCs w:val="36"/>
        </w:rPr>
        <w:t>0.55</w:t>
      </w:r>
      <w:r>
        <w:rPr>
          <w:rFonts w:hint="eastAsia"/>
          <w:b/>
          <w:sz w:val="36"/>
          <w:szCs w:val="36"/>
        </w:rPr>
        <w:t>万元</w:t>
      </w:r>
      <w:r>
        <w:rPr>
          <w:rFonts w:hint="eastAsia"/>
          <w:b/>
          <w:sz w:val="36"/>
          <w:szCs w:val="36"/>
        </w:rPr>
        <w:t>/</w:t>
      </w:r>
      <w:r>
        <w:rPr>
          <w:rFonts w:hint="eastAsia"/>
          <w:b/>
          <w:sz w:val="36"/>
          <w:szCs w:val="36"/>
        </w:rPr>
        <w:t>台</w:t>
      </w:r>
    </w:p>
    <w:p w:rsidR="00324A4B" w:rsidRDefault="00324A4B" w:rsidP="00324A4B">
      <w:pPr>
        <w:jc w:val="center"/>
        <w:rPr>
          <w:rFonts w:hint="eastAsia"/>
          <w:b/>
          <w:sz w:val="36"/>
          <w:szCs w:val="36"/>
        </w:rPr>
      </w:pPr>
    </w:p>
    <w:p w:rsidR="00F04E3B" w:rsidRDefault="00E053A0" w:rsidP="00324A4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转运车技术参数</w:t>
      </w:r>
    </w:p>
    <w:p w:rsidR="00F04E3B" w:rsidRPr="00324A4B" w:rsidRDefault="00E053A0" w:rsidP="00324A4B">
      <w:pPr>
        <w:spacing w:line="320" w:lineRule="exact"/>
        <w:rPr>
          <w:rFonts w:ascii="仿宋" w:eastAsia="仿宋" w:hAnsi="仿宋"/>
          <w:b/>
          <w:sz w:val="28"/>
          <w:szCs w:val="28"/>
        </w:rPr>
      </w:pPr>
      <w:r w:rsidRPr="00324A4B">
        <w:rPr>
          <w:rFonts w:ascii="仿宋" w:eastAsia="仿宋" w:hAnsi="仿宋" w:hint="eastAsia"/>
          <w:b/>
          <w:sz w:val="28"/>
          <w:szCs w:val="28"/>
        </w:rPr>
        <w:t>基本功能：</w:t>
      </w:r>
    </w:p>
    <w:p w:rsidR="00F04E3B" w:rsidRPr="00324A4B" w:rsidRDefault="004E1609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Style w:val="NormalCharacter"/>
          <w:rFonts w:ascii="仿宋" w:eastAsia="仿宋" w:hAnsi="仿宋" w:hint="eastAsia"/>
          <w:sz w:val="30"/>
          <w:szCs w:val="30"/>
        </w:rPr>
        <w:t>▲</w:t>
      </w:r>
      <w:r w:rsidR="00E053A0" w:rsidRPr="00324A4B">
        <w:rPr>
          <w:rFonts w:ascii="仿宋" w:eastAsia="仿宋" w:hAnsi="仿宋" w:hint="eastAsia"/>
          <w:sz w:val="30"/>
          <w:szCs w:val="30"/>
        </w:rPr>
        <w:t>取得</w:t>
      </w:r>
      <w:r w:rsidR="00E053A0" w:rsidRPr="00324A4B">
        <w:rPr>
          <w:rFonts w:ascii="仿宋" w:eastAsia="仿宋" w:hAnsi="仿宋"/>
          <w:sz w:val="30"/>
          <w:szCs w:val="30"/>
        </w:rPr>
        <w:t>ISO13485、ISO14001、</w:t>
      </w:r>
      <w:r w:rsidR="00E053A0" w:rsidRPr="00324A4B">
        <w:rPr>
          <w:rFonts w:ascii="仿宋" w:eastAsia="仿宋" w:hAnsi="仿宋" w:hint="eastAsia"/>
          <w:sz w:val="30"/>
          <w:szCs w:val="30"/>
        </w:rPr>
        <w:t>ISO9001</w:t>
      </w:r>
      <w:r w:rsidR="00E053A0" w:rsidRPr="00324A4B">
        <w:rPr>
          <w:rFonts w:ascii="仿宋" w:eastAsia="仿宋" w:hAnsi="仿宋"/>
          <w:sz w:val="30"/>
          <w:szCs w:val="30"/>
        </w:rPr>
        <w:t>、</w:t>
      </w:r>
      <w:r w:rsidR="00E053A0" w:rsidRPr="00324A4B">
        <w:rPr>
          <w:rFonts w:ascii="仿宋" w:eastAsia="仿宋" w:hAnsi="仿宋" w:hint="eastAsia"/>
          <w:sz w:val="30"/>
          <w:szCs w:val="30"/>
        </w:rPr>
        <w:t>ISO45001等认证</w:t>
      </w:r>
      <w:r w:rsidR="00E053A0" w:rsidRPr="00324A4B">
        <w:rPr>
          <w:rFonts w:ascii="仿宋" w:eastAsia="仿宋" w:hAnsi="仿宋"/>
          <w:sz w:val="30"/>
          <w:szCs w:val="30"/>
        </w:rPr>
        <w:t>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324A4B">
        <w:rPr>
          <w:rFonts w:ascii="仿宋" w:eastAsia="仿宋" w:hAnsi="仿宋" w:hint="eastAsia"/>
          <w:sz w:val="30"/>
          <w:szCs w:val="30"/>
        </w:rPr>
        <w:t>采用电泳</w:t>
      </w:r>
      <w:r w:rsidRPr="00324A4B">
        <w:rPr>
          <w:rFonts w:ascii="仿宋" w:eastAsia="仿宋" w:hAnsi="仿宋"/>
          <w:sz w:val="30"/>
          <w:szCs w:val="30"/>
        </w:rPr>
        <w:t>+</w:t>
      </w:r>
      <w:r w:rsidRPr="00324A4B">
        <w:rPr>
          <w:rFonts w:ascii="仿宋" w:eastAsia="仿宋" w:hAnsi="仿宋" w:hint="eastAsia"/>
          <w:sz w:val="30"/>
          <w:szCs w:val="30"/>
        </w:rPr>
        <w:t>粉末喷涂</w:t>
      </w:r>
      <w:r w:rsidRPr="00324A4B">
        <w:rPr>
          <w:rFonts w:ascii="仿宋" w:eastAsia="仿宋" w:hAnsi="仿宋"/>
          <w:sz w:val="30"/>
          <w:szCs w:val="30"/>
        </w:rPr>
        <w:t>，</w:t>
      </w:r>
      <w:r w:rsidRPr="00324A4B">
        <w:rPr>
          <w:rFonts w:ascii="仿宋" w:eastAsia="仿宋" w:hAnsi="仿宋" w:hint="eastAsia"/>
          <w:sz w:val="30"/>
          <w:szCs w:val="30"/>
        </w:rPr>
        <w:t>并具有一定抗菌性</w:t>
      </w:r>
      <w:r w:rsidRPr="00324A4B">
        <w:rPr>
          <w:rFonts w:ascii="仿宋" w:eastAsia="仿宋" w:hAnsi="仿宋"/>
          <w:sz w:val="30"/>
          <w:szCs w:val="30"/>
        </w:rPr>
        <w:t>，</w:t>
      </w:r>
      <w:r w:rsidRPr="00324A4B">
        <w:rPr>
          <w:rFonts w:ascii="仿宋" w:eastAsia="仿宋" w:hAnsi="仿宋" w:hint="eastAsia"/>
          <w:sz w:val="30"/>
          <w:szCs w:val="30"/>
        </w:rPr>
        <w:t>可有效抑制大肠杆菌和葡萄球菌</w:t>
      </w:r>
      <w:r w:rsidRPr="00324A4B">
        <w:rPr>
          <w:rFonts w:ascii="仿宋" w:eastAsia="仿宋" w:hAnsi="仿宋"/>
          <w:sz w:val="30"/>
          <w:szCs w:val="30"/>
        </w:rPr>
        <w:t>，</w:t>
      </w:r>
      <w:r w:rsidRPr="00324A4B">
        <w:rPr>
          <w:rFonts w:ascii="仿宋" w:eastAsia="仿宋" w:hAnsi="仿宋" w:hint="eastAsia"/>
          <w:sz w:val="30"/>
          <w:szCs w:val="30"/>
        </w:rPr>
        <w:t>并提供喷涂检测和抗菌检测报告</w:t>
      </w:r>
      <w:r w:rsidRPr="00324A4B">
        <w:rPr>
          <w:rFonts w:ascii="仿宋" w:eastAsia="仿宋" w:hAnsi="仿宋"/>
          <w:sz w:val="30"/>
          <w:szCs w:val="30"/>
        </w:rPr>
        <w:t>。</w:t>
      </w:r>
    </w:p>
    <w:p w:rsidR="00F04E3B" w:rsidRPr="00324A4B" w:rsidRDefault="00E053A0" w:rsidP="00324A4B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b/>
          <w:bCs/>
          <w:sz w:val="30"/>
          <w:szCs w:val="30"/>
        </w:rPr>
        <w:t>规格</w:t>
      </w:r>
      <w:r w:rsidRPr="00324A4B">
        <w:rPr>
          <w:rFonts w:ascii="仿宋" w:eastAsia="仿宋" w:hAnsi="仿宋" w:hint="eastAsia"/>
          <w:sz w:val="30"/>
          <w:szCs w:val="30"/>
        </w:rPr>
        <w:t>：全长</w:t>
      </w:r>
      <w:r w:rsidRPr="00324A4B">
        <w:rPr>
          <w:rFonts w:ascii="仿宋" w:eastAsia="仿宋" w:hAnsi="仿宋"/>
          <w:sz w:val="30"/>
          <w:szCs w:val="30"/>
        </w:rPr>
        <w:t>1930mm</w:t>
      </w:r>
      <w:r w:rsidRPr="00324A4B">
        <w:rPr>
          <w:rFonts w:ascii="仿宋" w:eastAsia="仿宋" w:hAnsi="仿宋" w:hint="eastAsia"/>
          <w:sz w:val="30"/>
          <w:szCs w:val="30"/>
        </w:rPr>
        <w:t>，全宽</w:t>
      </w:r>
      <w:r w:rsidRPr="00324A4B">
        <w:rPr>
          <w:rFonts w:ascii="仿宋" w:eastAsia="仿宋" w:hAnsi="仿宋"/>
          <w:sz w:val="30"/>
          <w:szCs w:val="30"/>
        </w:rPr>
        <w:t>66</w:t>
      </w:r>
      <w:r w:rsidR="00324A4B">
        <w:rPr>
          <w:rFonts w:ascii="仿宋" w:eastAsia="仿宋" w:hAnsi="仿宋" w:hint="eastAsia"/>
          <w:sz w:val="30"/>
          <w:szCs w:val="30"/>
        </w:rPr>
        <w:t>0</w:t>
      </w:r>
      <w:r w:rsidRPr="00324A4B">
        <w:rPr>
          <w:rFonts w:ascii="仿宋" w:eastAsia="仿宋" w:hAnsi="仿宋"/>
          <w:sz w:val="30"/>
          <w:szCs w:val="30"/>
        </w:rPr>
        <w:t>mm</w:t>
      </w:r>
      <w:r w:rsidRPr="00324A4B">
        <w:rPr>
          <w:rFonts w:ascii="仿宋" w:eastAsia="仿宋" w:hAnsi="仿宋" w:hint="eastAsia"/>
          <w:sz w:val="30"/>
          <w:szCs w:val="30"/>
        </w:rPr>
        <w:t>，高低升降</w:t>
      </w:r>
      <w:r w:rsidRPr="00324A4B">
        <w:rPr>
          <w:rFonts w:ascii="仿宋" w:eastAsia="仿宋" w:hAnsi="仿宋"/>
          <w:sz w:val="30"/>
          <w:szCs w:val="30"/>
        </w:rPr>
        <w:t>5</w:t>
      </w:r>
      <w:r w:rsidR="00324A4B">
        <w:rPr>
          <w:rFonts w:ascii="仿宋" w:eastAsia="仿宋" w:hAnsi="仿宋" w:hint="eastAsia"/>
          <w:sz w:val="30"/>
          <w:szCs w:val="30"/>
        </w:rPr>
        <w:t>0</w:t>
      </w:r>
      <w:r w:rsidRPr="00324A4B">
        <w:rPr>
          <w:rFonts w:ascii="仿宋" w:eastAsia="仿宋" w:hAnsi="仿宋"/>
          <w:sz w:val="30"/>
          <w:szCs w:val="30"/>
        </w:rPr>
        <w:t>0</w:t>
      </w:r>
      <w:r w:rsidRPr="00324A4B">
        <w:rPr>
          <w:rFonts w:ascii="仿宋" w:eastAsia="仿宋" w:hAnsi="仿宋" w:hint="eastAsia"/>
          <w:sz w:val="30"/>
          <w:szCs w:val="30"/>
        </w:rPr>
        <w:t>—</w:t>
      </w:r>
      <w:r w:rsidRPr="00324A4B">
        <w:rPr>
          <w:rFonts w:ascii="仿宋" w:eastAsia="仿宋" w:hAnsi="仿宋"/>
          <w:sz w:val="30"/>
          <w:szCs w:val="30"/>
        </w:rPr>
        <w:t>850mm</w:t>
      </w:r>
      <w:r w:rsidRPr="00324A4B">
        <w:rPr>
          <w:rFonts w:ascii="仿宋" w:eastAsia="仿宋" w:hAnsi="仿宋" w:hint="eastAsia"/>
          <w:sz w:val="30"/>
          <w:szCs w:val="30"/>
        </w:rPr>
        <w:t>，背部升降</w:t>
      </w:r>
      <w:r w:rsidRPr="00324A4B">
        <w:rPr>
          <w:rFonts w:ascii="仿宋" w:eastAsia="仿宋" w:hAnsi="仿宋"/>
          <w:sz w:val="30"/>
          <w:szCs w:val="30"/>
        </w:rPr>
        <w:t>0</w:t>
      </w:r>
      <w:r w:rsidRPr="00324A4B">
        <w:rPr>
          <w:rFonts w:ascii="仿宋" w:eastAsia="仿宋" w:hAnsi="仿宋" w:hint="eastAsia"/>
          <w:sz w:val="30"/>
          <w:szCs w:val="30"/>
        </w:rPr>
        <w:t>—</w:t>
      </w:r>
      <w:r w:rsidRPr="00324A4B">
        <w:rPr>
          <w:rFonts w:ascii="仿宋" w:eastAsia="仿宋" w:hAnsi="仿宋"/>
          <w:sz w:val="30"/>
          <w:szCs w:val="30"/>
        </w:rPr>
        <w:t>70</w:t>
      </w:r>
      <w:r w:rsidRPr="00324A4B">
        <w:rPr>
          <w:rFonts w:ascii="仿宋" w:eastAsia="仿宋" w:hAnsi="仿宋" w:hint="eastAsia"/>
          <w:sz w:val="30"/>
          <w:szCs w:val="30"/>
        </w:rPr>
        <w:t>°</w:t>
      </w:r>
      <w:r w:rsidR="00324A4B">
        <w:rPr>
          <w:rFonts w:ascii="仿宋" w:eastAsia="仿宋" w:hAnsi="仿宋" w:hint="eastAsia"/>
          <w:sz w:val="30"/>
          <w:szCs w:val="30"/>
        </w:rPr>
        <w:t>（±10mm）</w:t>
      </w:r>
      <w:r w:rsidRPr="00324A4B">
        <w:rPr>
          <w:rFonts w:ascii="仿宋" w:eastAsia="仿宋" w:hAnsi="仿宋" w:hint="eastAsia"/>
          <w:sz w:val="30"/>
          <w:szCs w:val="30"/>
        </w:rPr>
        <w:t>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二、</w:t>
      </w:r>
      <w:r w:rsidRPr="00324A4B">
        <w:rPr>
          <w:rFonts w:ascii="仿宋" w:eastAsia="仿宋" w:hAnsi="仿宋" w:hint="eastAsia"/>
          <w:b/>
          <w:bCs/>
          <w:sz w:val="30"/>
          <w:szCs w:val="30"/>
        </w:rPr>
        <w:t>参数</w:t>
      </w:r>
      <w:r w:rsidRPr="00324A4B">
        <w:rPr>
          <w:rFonts w:ascii="仿宋" w:eastAsia="仿宋" w:hAnsi="仿宋" w:hint="eastAsia"/>
          <w:sz w:val="30"/>
          <w:szCs w:val="30"/>
        </w:rPr>
        <w:t>：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1、安全工作载荷</w:t>
      </w:r>
      <w:r w:rsidR="00B321B5"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≥</w:t>
      </w: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170KG，最大静载荷340KG.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2、背部升降系统：背部升降采用静音气弹簧控制。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3、高低调节：金属材质摇杆系统，过载保护功能，不易折断。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4、床板：PP树脂成型制品。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5、框架：采用优质钢材焊接加工制成。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6、护栏板： PP树脂成型两侧护栏板，高度300mm，患者更安全，也可以水平固定，增加床体宽度，让输液者的手臂有舒适的放置处；并具有双安全锁进行锁定，防止误操作，提高了操作的安全性。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7、护栏板上设有角度显示，方便护理时知道背部升起的角度；两侧护栏板中间有凹槽，防止导管滑落，方便输液引流。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8、护栏每一边都由五个压铸铝组装而成，由11个不锈钢铆钉铆接而成强度好外观美观。铝压铸一体成型护栏支架，强度更高，人性化，外观更好。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9、脚轮：中控锁双面防缠绕功能脚轮，防止头发等杂物进入脚轮内部而造成推行故障，内部钢支架，双轴承筒状结构，载重量大，防撞防侧立效果强，四个直径150mm的脚轮，推车四角都有脚轮控制系统，一脚制动，四轮同时固定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10、中控刹车连动杆采用一体化圆管成型，保证更高的强度。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11、独立的中心第五轮系统：推车的两侧都安装有控制踏杆，中心第五轮收起时即自由行进；未使用时，即不在直行状态（踏杆离地高度150mm,第五轮离地高度≥30mm具备更好的过坎能力），使用时向上抬起，可克服运送过程中的惯性作用力，有效地控制</w:t>
      </w: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前进方向，使运送过程更加安全。第五轮有弹簧减震机构，可以更好地通过颠簸路面。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12、床体下有二段式托盘，托盘分为大小、深浅不同的两部分，设有6个漏水孔，使用方便，托盘能承重10Kg。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13、输液架收藏架，固定收藏输液架，用氩弧焊焊接，焊缝小而且美观，收藏架内有塑料套管防止输液架与收藏管碰撞。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14、氧气瓶搁架，可放置最大7升的氧气瓶并且可以进行旋转，不用时可以收纳在床体下方，使用时可以旋转出来。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15、转运床垫：面料表面防水处理，易于清洗，四角装有拉链，外部面料可水洗；防静电3段式构造，只需一人操作即可以平行对接和转运病人。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24A4B">
        <w:rPr>
          <w:rFonts w:ascii="仿宋" w:eastAsia="仿宋" w:hAnsi="仿宋" w:hint="eastAsia"/>
          <w:color w:val="000000" w:themeColor="text1"/>
          <w:sz w:val="30"/>
          <w:szCs w:val="30"/>
        </w:rPr>
        <w:t>16、床侧边有两组共6个不锈钢金属挂钩，用不锈钢铆钉进行铆接固定，强度更好更美观。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324A4B">
        <w:rPr>
          <w:rFonts w:ascii="仿宋" w:eastAsia="仿宋" w:hAnsi="仿宋" w:hint="eastAsia"/>
          <w:b/>
          <w:sz w:val="30"/>
          <w:szCs w:val="30"/>
        </w:rPr>
        <w:t>配置清单：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1、床本体</w:t>
      </w:r>
      <w:r w:rsidRPr="00324A4B">
        <w:rPr>
          <w:rFonts w:ascii="仿宋" w:eastAsia="仿宋" w:hAnsi="仿宋"/>
          <w:sz w:val="30"/>
          <w:szCs w:val="30"/>
        </w:rPr>
        <w:t>1</w:t>
      </w:r>
      <w:r w:rsidRPr="00324A4B">
        <w:rPr>
          <w:rFonts w:ascii="仿宋" w:eastAsia="仿宋" w:hAnsi="仿宋" w:hint="eastAsia"/>
          <w:sz w:val="30"/>
          <w:szCs w:val="30"/>
        </w:rPr>
        <w:t>台；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2、一体式护栏</w:t>
      </w:r>
      <w:r w:rsidRPr="00324A4B">
        <w:rPr>
          <w:rFonts w:ascii="仿宋" w:eastAsia="仿宋" w:hAnsi="仿宋"/>
          <w:sz w:val="30"/>
          <w:szCs w:val="30"/>
        </w:rPr>
        <w:t xml:space="preserve"> 2</w:t>
      </w:r>
      <w:r w:rsidRPr="00324A4B">
        <w:rPr>
          <w:rFonts w:ascii="仿宋" w:eastAsia="仿宋" w:hAnsi="仿宋" w:hint="eastAsia"/>
          <w:sz w:val="30"/>
          <w:szCs w:val="30"/>
        </w:rPr>
        <w:t>片；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3、双面脚轮</w:t>
      </w:r>
      <w:r w:rsidRPr="00324A4B">
        <w:rPr>
          <w:rFonts w:ascii="仿宋" w:eastAsia="仿宋" w:hAnsi="仿宋"/>
          <w:sz w:val="30"/>
          <w:szCs w:val="30"/>
        </w:rPr>
        <w:t>4</w:t>
      </w:r>
      <w:r w:rsidRPr="00324A4B">
        <w:rPr>
          <w:rFonts w:ascii="仿宋" w:eastAsia="仿宋" w:hAnsi="仿宋" w:hint="eastAsia"/>
          <w:sz w:val="30"/>
          <w:szCs w:val="30"/>
        </w:rPr>
        <w:t>只；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 w:hint="eastAsia"/>
          <w:sz w:val="30"/>
          <w:szCs w:val="30"/>
        </w:rPr>
        <w:t>4、中控锁定踏板</w:t>
      </w:r>
      <w:r w:rsidRPr="00324A4B">
        <w:rPr>
          <w:rFonts w:ascii="仿宋" w:eastAsia="仿宋" w:hAnsi="仿宋"/>
          <w:sz w:val="30"/>
          <w:szCs w:val="30"/>
        </w:rPr>
        <w:t xml:space="preserve"> 4</w:t>
      </w:r>
      <w:r w:rsidRPr="00324A4B">
        <w:rPr>
          <w:rFonts w:ascii="仿宋" w:eastAsia="仿宋" w:hAnsi="仿宋" w:hint="eastAsia"/>
          <w:sz w:val="30"/>
          <w:szCs w:val="30"/>
        </w:rPr>
        <w:t>套；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5</w:t>
      </w:r>
      <w:r w:rsidRPr="00324A4B">
        <w:rPr>
          <w:rFonts w:ascii="仿宋" w:eastAsia="仿宋" w:hAnsi="仿宋" w:hint="eastAsia"/>
          <w:sz w:val="30"/>
          <w:szCs w:val="30"/>
        </w:rPr>
        <w:t>、中心第五轮</w:t>
      </w:r>
      <w:r w:rsidRPr="00324A4B">
        <w:rPr>
          <w:rFonts w:ascii="仿宋" w:eastAsia="仿宋" w:hAnsi="仿宋"/>
          <w:sz w:val="30"/>
          <w:szCs w:val="30"/>
        </w:rPr>
        <w:t xml:space="preserve"> 1</w:t>
      </w:r>
      <w:r w:rsidRPr="00324A4B">
        <w:rPr>
          <w:rFonts w:ascii="仿宋" w:eastAsia="仿宋" w:hAnsi="仿宋" w:hint="eastAsia"/>
          <w:sz w:val="30"/>
          <w:szCs w:val="30"/>
        </w:rPr>
        <w:t>套；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6</w:t>
      </w:r>
      <w:r w:rsidRPr="00324A4B">
        <w:rPr>
          <w:rFonts w:ascii="仿宋" w:eastAsia="仿宋" w:hAnsi="仿宋" w:hint="eastAsia"/>
          <w:sz w:val="30"/>
          <w:szCs w:val="30"/>
        </w:rPr>
        <w:t>、整体升降摇杆</w:t>
      </w:r>
      <w:r w:rsidRPr="00324A4B">
        <w:rPr>
          <w:rFonts w:ascii="仿宋" w:eastAsia="仿宋" w:hAnsi="仿宋"/>
          <w:sz w:val="30"/>
          <w:szCs w:val="30"/>
        </w:rPr>
        <w:t>1</w:t>
      </w:r>
      <w:r w:rsidRPr="00324A4B">
        <w:rPr>
          <w:rFonts w:ascii="仿宋" w:eastAsia="仿宋" w:hAnsi="仿宋" w:hint="eastAsia"/>
          <w:sz w:val="30"/>
          <w:szCs w:val="30"/>
        </w:rPr>
        <w:t>套；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7</w:t>
      </w:r>
      <w:r w:rsidRPr="00324A4B">
        <w:rPr>
          <w:rFonts w:ascii="仿宋" w:eastAsia="仿宋" w:hAnsi="仿宋" w:hint="eastAsia"/>
          <w:sz w:val="30"/>
          <w:szCs w:val="30"/>
        </w:rPr>
        <w:t>、背部升降气压弹簧</w:t>
      </w:r>
      <w:r w:rsidRPr="00324A4B">
        <w:rPr>
          <w:rFonts w:ascii="仿宋" w:eastAsia="仿宋" w:hAnsi="仿宋"/>
          <w:sz w:val="30"/>
          <w:szCs w:val="30"/>
        </w:rPr>
        <w:t xml:space="preserve"> 1</w:t>
      </w:r>
      <w:r w:rsidRPr="00324A4B">
        <w:rPr>
          <w:rFonts w:ascii="仿宋" w:eastAsia="仿宋" w:hAnsi="仿宋" w:hint="eastAsia"/>
          <w:sz w:val="30"/>
          <w:szCs w:val="30"/>
        </w:rPr>
        <w:t>套；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8</w:t>
      </w:r>
      <w:r w:rsidRPr="00324A4B">
        <w:rPr>
          <w:rFonts w:ascii="仿宋" w:eastAsia="仿宋" w:hAnsi="仿宋" w:hint="eastAsia"/>
          <w:sz w:val="30"/>
          <w:szCs w:val="30"/>
        </w:rPr>
        <w:t>、大型底部托盘</w:t>
      </w:r>
      <w:r w:rsidRPr="00324A4B">
        <w:rPr>
          <w:rFonts w:ascii="仿宋" w:eastAsia="仿宋" w:hAnsi="仿宋"/>
          <w:sz w:val="30"/>
          <w:szCs w:val="30"/>
        </w:rPr>
        <w:t xml:space="preserve">  1</w:t>
      </w:r>
      <w:r w:rsidRPr="00324A4B">
        <w:rPr>
          <w:rFonts w:ascii="仿宋" w:eastAsia="仿宋" w:hAnsi="仿宋" w:hint="eastAsia"/>
          <w:sz w:val="30"/>
          <w:szCs w:val="30"/>
        </w:rPr>
        <w:t>块；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9</w:t>
      </w:r>
      <w:r w:rsidRPr="00324A4B">
        <w:rPr>
          <w:rFonts w:ascii="仿宋" w:eastAsia="仿宋" w:hAnsi="仿宋" w:hint="eastAsia"/>
          <w:sz w:val="30"/>
          <w:szCs w:val="30"/>
        </w:rPr>
        <w:t>、输液架</w:t>
      </w:r>
      <w:r w:rsidRPr="00324A4B">
        <w:rPr>
          <w:rFonts w:ascii="仿宋" w:eastAsia="仿宋" w:hAnsi="仿宋"/>
          <w:sz w:val="30"/>
          <w:szCs w:val="30"/>
        </w:rPr>
        <w:t xml:space="preserve"> 1</w:t>
      </w:r>
      <w:r w:rsidRPr="00324A4B">
        <w:rPr>
          <w:rFonts w:ascii="仿宋" w:eastAsia="仿宋" w:hAnsi="仿宋" w:hint="eastAsia"/>
          <w:sz w:val="30"/>
          <w:szCs w:val="30"/>
        </w:rPr>
        <w:t>根；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10</w:t>
      </w:r>
      <w:r w:rsidRPr="00324A4B">
        <w:rPr>
          <w:rFonts w:ascii="仿宋" w:eastAsia="仿宋" w:hAnsi="仿宋" w:hint="eastAsia"/>
          <w:sz w:val="30"/>
          <w:szCs w:val="30"/>
        </w:rPr>
        <w:t>、标准输液架插孔</w:t>
      </w:r>
      <w:r w:rsidRPr="00324A4B">
        <w:rPr>
          <w:rFonts w:ascii="仿宋" w:eastAsia="仿宋" w:hAnsi="仿宋"/>
          <w:sz w:val="30"/>
          <w:szCs w:val="30"/>
        </w:rPr>
        <w:t xml:space="preserve"> 4</w:t>
      </w:r>
      <w:r w:rsidRPr="00324A4B">
        <w:rPr>
          <w:rFonts w:ascii="仿宋" w:eastAsia="仿宋" w:hAnsi="仿宋" w:hint="eastAsia"/>
          <w:sz w:val="30"/>
          <w:szCs w:val="30"/>
        </w:rPr>
        <w:t>个；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11</w:t>
      </w:r>
      <w:r w:rsidRPr="00324A4B">
        <w:rPr>
          <w:rFonts w:ascii="仿宋" w:eastAsia="仿宋" w:hAnsi="仿宋" w:hint="eastAsia"/>
          <w:sz w:val="30"/>
          <w:szCs w:val="30"/>
        </w:rPr>
        <w:t>、氧气瓶挂架</w:t>
      </w:r>
      <w:r w:rsidRPr="00324A4B">
        <w:rPr>
          <w:rFonts w:ascii="仿宋" w:eastAsia="仿宋" w:hAnsi="仿宋"/>
          <w:sz w:val="30"/>
          <w:szCs w:val="30"/>
        </w:rPr>
        <w:t xml:space="preserve"> 1</w:t>
      </w:r>
      <w:r w:rsidRPr="00324A4B">
        <w:rPr>
          <w:rFonts w:ascii="仿宋" w:eastAsia="仿宋" w:hAnsi="仿宋" w:hint="eastAsia"/>
          <w:sz w:val="30"/>
          <w:szCs w:val="30"/>
        </w:rPr>
        <w:t>个；</w:t>
      </w:r>
    </w:p>
    <w:p w:rsidR="00F04E3B" w:rsidRPr="00324A4B" w:rsidRDefault="00E053A0" w:rsidP="00324A4B">
      <w:pPr>
        <w:spacing w:line="400" w:lineRule="exact"/>
        <w:rPr>
          <w:rFonts w:ascii="仿宋" w:eastAsia="仿宋" w:hAnsi="仿宋"/>
          <w:sz w:val="30"/>
          <w:szCs w:val="30"/>
        </w:rPr>
      </w:pPr>
      <w:r w:rsidRPr="00324A4B">
        <w:rPr>
          <w:rFonts w:ascii="仿宋" w:eastAsia="仿宋" w:hAnsi="仿宋"/>
          <w:sz w:val="30"/>
          <w:szCs w:val="30"/>
        </w:rPr>
        <w:t>12</w:t>
      </w:r>
      <w:r w:rsidRPr="00324A4B">
        <w:rPr>
          <w:rFonts w:ascii="仿宋" w:eastAsia="仿宋" w:hAnsi="仿宋" w:hint="eastAsia"/>
          <w:sz w:val="30"/>
          <w:szCs w:val="30"/>
        </w:rPr>
        <w:t>、转运床垫</w:t>
      </w:r>
      <w:r w:rsidR="00324A4B">
        <w:rPr>
          <w:rFonts w:ascii="仿宋" w:eastAsia="仿宋" w:hAnsi="仿宋"/>
          <w:sz w:val="30"/>
          <w:szCs w:val="30"/>
        </w:rPr>
        <w:t xml:space="preserve"> </w:t>
      </w:r>
      <w:r w:rsidRPr="00324A4B">
        <w:rPr>
          <w:rFonts w:ascii="仿宋" w:eastAsia="仿宋" w:hAnsi="仿宋"/>
          <w:sz w:val="30"/>
          <w:szCs w:val="30"/>
        </w:rPr>
        <w:t>1</w:t>
      </w:r>
      <w:r w:rsidRPr="00324A4B">
        <w:rPr>
          <w:rFonts w:ascii="仿宋" w:eastAsia="仿宋" w:hAnsi="仿宋" w:hint="eastAsia"/>
          <w:sz w:val="30"/>
          <w:szCs w:val="30"/>
        </w:rPr>
        <w:t>张；</w:t>
      </w:r>
    </w:p>
    <w:p w:rsidR="00F04E3B" w:rsidRDefault="00F04E3B">
      <w:pPr>
        <w:spacing w:line="360" w:lineRule="auto"/>
      </w:pPr>
    </w:p>
    <w:sectPr w:rsidR="00F04E3B" w:rsidSect="0035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CA" w:rsidRDefault="00C14ECA">
      <w:r>
        <w:separator/>
      </w:r>
    </w:p>
  </w:endnote>
  <w:endnote w:type="continuationSeparator" w:id="1">
    <w:p w:rsidR="00C14ECA" w:rsidRDefault="00C1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CA" w:rsidRDefault="00C14ECA">
      <w:r>
        <w:separator/>
      </w:r>
    </w:p>
  </w:footnote>
  <w:footnote w:type="continuationSeparator" w:id="1">
    <w:p w:rsidR="00C14ECA" w:rsidRDefault="00C14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657D75"/>
    <w:multiLevelType w:val="singleLevel"/>
    <w:tmpl w:val="D3657D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djMzE5MDQ5MzU3YjgzOTYyNGMwZGQ2YjA5YWMxZTIifQ=="/>
  </w:docVars>
  <w:rsids>
    <w:rsidRoot w:val="00677B3C"/>
    <w:rsid w:val="BC7BEFC9"/>
    <w:rsid w:val="000871D3"/>
    <w:rsid w:val="0012749B"/>
    <w:rsid w:val="0019746E"/>
    <w:rsid w:val="001A4AD2"/>
    <w:rsid w:val="001B71E1"/>
    <w:rsid w:val="00207511"/>
    <w:rsid w:val="002A79C9"/>
    <w:rsid w:val="002E4D22"/>
    <w:rsid w:val="002F7536"/>
    <w:rsid w:val="003114F7"/>
    <w:rsid w:val="00324A4B"/>
    <w:rsid w:val="00353C01"/>
    <w:rsid w:val="00390B1A"/>
    <w:rsid w:val="00405D86"/>
    <w:rsid w:val="00410A38"/>
    <w:rsid w:val="00481ADD"/>
    <w:rsid w:val="004846DC"/>
    <w:rsid w:val="004D6A3B"/>
    <w:rsid w:val="004E1609"/>
    <w:rsid w:val="00503D1C"/>
    <w:rsid w:val="00506412"/>
    <w:rsid w:val="00570321"/>
    <w:rsid w:val="005F2913"/>
    <w:rsid w:val="00672FBC"/>
    <w:rsid w:val="00677B3C"/>
    <w:rsid w:val="00687DF4"/>
    <w:rsid w:val="007749F7"/>
    <w:rsid w:val="007D499A"/>
    <w:rsid w:val="008654C4"/>
    <w:rsid w:val="00965630"/>
    <w:rsid w:val="00A114C7"/>
    <w:rsid w:val="00A4094B"/>
    <w:rsid w:val="00B321B5"/>
    <w:rsid w:val="00BB4A5F"/>
    <w:rsid w:val="00C14ECA"/>
    <w:rsid w:val="00C16EF8"/>
    <w:rsid w:val="00C20399"/>
    <w:rsid w:val="00C45F79"/>
    <w:rsid w:val="00CF6329"/>
    <w:rsid w:val="00D96BA4"/>
    <w:rsid w:val="00DD4FDA"/>
    <w:rsid w:val="00E053A0"/>
    <w:rsid w:val="00E63CFD"/>
    <w:rsid w:val="00EE5AD8"/>
    <w:rsid w:val="00F04E3B"/>
    <w:rsid w:val="00F30D52"/>
    <w:rsid w:val="00FD700A"/>
    <w:rsid w:val="00FE2CAE"/>
    <w:rsid w:val="00FF57E7"/>
    <w:rsid w:val="08361F01"/>
    <w:rsid w:val="08857846"/>
    <w:rsid w:val="12A12A75"/>
    <w:rsid w:val="15AE7982"/>
    <w:rsid w:val="1D4F4419"/>
    <w:rsid w:val="1E271B85"/>
    <w:rsid w:val="22024D5B"/>
    <w:rsid w:val="2BA850D7"/>
    <w:rsid w:val="389E602A"/>
    <w:rsid w:val="44FC5765"/>
    <w:rsid w:val="48D3704B"/>
    <w:rsid w:val="4C3F7F46"/>
    <w:rsid w:val="4E9773CC"/>
    <w:rsid w:val="4F10078B"/>
    <w:rsid w:val="57B252E1"/>
    <w:rsid w:val="585524A1"/>
    <w:rsid w:val="63AD070E"/>
    <w:rsid w:val="76E10B71"/>
    <w:rsid w:val="7B31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5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5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53C0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3C01"/>
    <w:rPr>
      <w:sz w:val="18"/>
      <w:szCs w:val="18"/>
    </w:rPr>
  </w:style>
  <w:style w:type="paragraph" w:styleId="a6">
    <w:name w:val="List Paragraph"/>
    <w:basedOn w:val="a"/>
    <w:uiPriority w:val="34"/>
    <w:qFormat/>
    <w:rsid w:val="00353C0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53C01"/>
    <w:rPr>
      <w:kern w:val="2"/>
      <w:sz w:val="18"/>
      <w:szCs w:val="18"/>
    </w:rPr>
  </w:style>
  <w:style w:type="character" w:customStyle="1" w:styleId="NormalCharacter">
    <w:name w:val="NormalCharacter"/>
    <w:rsid w:val="004E1609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NormalCharacter">
    <w:name w:val="NormalCharacter"/>
    <w:rsid w:val="004E1609"/>
    <w:rPr>
      <w:rFonts w:ascii="Times New Roman" w:eastAsia="宋体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184</Words>
  <Characters>1055</Characters>
  <Application>Microsoft Office Word</Application>
  <DocSecurity>0</DocSecurity>
  <Lines>8</Lines>
  <Paragraphs>2</Paragraphs>
  <ScaleCrop>false</ScaleCrop>
  <Company>Lenovo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杨德文</cp:lastModifiedBy>
  <cp:revision>35</cp:revision>
  <cp:lastPrinted>2024-04-08T08:30:00Z</cp:lastPrinted>
  <dcterms:created xsi:type="dcterms:W3CDTF">2018-05-03T10:19:00Z</dcterms:created>
  <dcterms:modified xsi:type="dcterms:W3CDTF">2024-04-08T08:30:00Z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B2106B75E338495BBB2D9DF562F36D8C_13</vt:lpwstr>
  </property>
</Properties>
</file>