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66" w:rsidRDefault="00BA37F2" w:rsidP="00BA37F2">
      <w:pPr>
        <w:widowControl/>
        <w:shd w:val="clear" w:color="auto" w:fill="FFFFFF"/>
        <w:spacing w:line="400" w:lineRule="atLeast"/>
        <w:jc w:val="center"/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桂林市中西医结合医院</w:t>
      </w:r>
      <w:r>
        <w:rPr>
          <w:rFonts w:ascii="微软雅黑" w:eastAsia="微软雅黑" w:hAnsi="微软雅黑" w:cs="微软雅黑" w:hint="eastAsia"/>
          <w:b/>
          <w:bCs/>
          <w:color w:val="333333"/>
          <w:sz w:val="30"/>
          <w:szCs w:val="30"/>
          <w:shd w:val="clear" w:color="auto" w:fill="FFFFFF"/>
        </w:rPr>
        <w:t>关于</w:t>
      </w: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安保服务采购（</w:t>
      </w: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KLGLG20243005</w:t>
      </w:r>
      <w: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  <w:t>）的中标结果公告</w:t>
      </w:r>
    </w:p>
    <w:p w:rsidR="00941166" w:rsidRDefault="00BA37F2">
      <w:pPr>
        <w:widowControl/>
        <w:shd w:val="clear" w:color="auto" w:fill="FFFFFF"/>
        <w:spacing w:line="400" w:lineRule="atLeas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一、项目编号：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KLGLG20243005</w:t>
      </w:r>
    </w:p>
    <w:p w:rsidR="00941166" w:rsidRDefault="00BA37F2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二、项目名称：桂林市中西医结合医院安保服务采购</w:t>
      </w:r>
    </w:p>
    <w:p w:rsidR="00941166" w:rsidRDefault="00BA37F2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三、中标结果：</w:t>
      </w:r>
    </w:p>
    <w:p w:rsidR="00941166" w:rsidRDefault="00BA37F2">
      <w:pPr>
        <w:widowControl/>
        <w:shd w:val="clear" w:color="auto" w:fill="FFFFFF"/>
        <w:spacing w:line="440" w:lineRule="atLeast"/>
        <w:ind w:firstLine="481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供应商名称：深圳市中保亚太保安服务有限公司</w:t>
      </w:r>
    </w:p>
    <w:p w:rsidR="00941166" w:rsidRDefault="00BA37F2">
      <w:pPr>
        <w:widowControl/>
        <w:shd w:val="clear" w:color="auto" w:fill="FFFFFF"/>
        <w:spacing w:line="440" w:lineRule="atLeast"/>
        <w:ind w:firstLine="481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供应商地址：深圳市罗湖区南湖街道新南社区深南东路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2001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号鸿昌广场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1005</w:t>
      </w:r>
    </w:p>
    <w:p w:rsidR="00941166" w:rsidRDefault="00BA37F2">
      <w:pPr>
        <w:widowControl/>
        <w:shd w:val="clear" w:color="auto" w:fill="FFFFFF"/>
        <w:spacing w:line="440" w:lineRule="atLeast"/>
        <w:ind w:firstLine="481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中标金额：壹佰零叁万肆仟壹佰陆拾元整（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¥1034160.00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）</w:t>
      </w:r>
    </w:p>
    <w:p w:rsidR="00941166" w:rsidRDefault="00BA37F2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四、主要标的信息</w:t>
      </w:r>
    </w:p>
    <w:p w:rsidR="00941166" w:rsidRDefault="00BA37F2">
      <w:pPr>
        <w:widowControl/>
        <w:shd w:val="clear" w:color="auto" w:fill="FFFFFF"/>
        <w:spacing w:line="440" w:lineRule="atLeast"/>
        <w:ind w:firstLine="481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标的名称：桂林市中西医结合医院安保服务采购</w:t>
      </w:r>
    </w:p>
    <w:p w:rsidR="00941166" w:rsidRDefault="00BA37F2">
      <w:pPr>
        <w:widowControl/>
        <w:shd w:val="clear" w:color="auto" w:fill="FFFFFF"/>
        <w:spacing w:line="440" w:lineRule="atLeast"/>
        <w:ind w:firstLine="481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服务要求：按招标文件执行。</w:t>
      </w:r>
    </w:p>
    <w:p w:rsidR="00941166" w:rsidRDefault="00BA37F2">
      <w:pPr>
        <w:widowControl/>
        <w:shd w:val="clear" w:color="auto" w:fill="FFFFFF"/>
        <w:spacing w:line="440" w:lineRule="atLeast"/>
        <w:ind w:firstLine="481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服务时间：按招标文件执行。</w:t>
      </w:r>
    </w:p>
    <w:p w:rsidR="00941166" w:rsidRDefault="00BA37F2">
      <w:pPr>
        <w:widowControl/>
        <w:shd w:val="clear" w:color="auto" w:fill="FFFFFF"/>
        <w:spacing w:line="440" w:lineRule="atLeast"/>
        <w:ind w:firstLine="481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服务标准：按招标文件执行。</w:t>
      </w:r>
    </w:p>
    <w:p w:rsidR="00941166" w:rsidRDefault="00BA37F2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五、评审专家名单：苏谢军，林诗桂，伍平（采购人代表），阳桂萍，梁紫艳</w:t>
      </w:r>
    </w:p>
    <w:p w:rsidR="00941166" w:rsidRDefault="00BA37F2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六、代理服务收费标准及金额：</w:t>
      </w:r>
    </w:p>
    <w:p w:rsidR="00941166" w:rsidRDefault="00BA37F2">
      <w:pPr>
        <w:widowControl/>
        <w:shd w:val="clear" w:color="auto" w:fill="FFFFFF"/>
        <w:spacing w:line="440" w:lineRule="atLeast"/>
        <w:ind w:firstLine="42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1.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代理服务收费标准：本项目采购代理服务费按本须知第</w:t>
      </w:r>
      <w:r>
        <w:rPr>
          <w:rFonts w:ascii="Calibri" w:eastAsia="微软雅黑" w:hAnsi="Calibri" w:cs="Calibri"/>
          <w:color w:val="333333"/>
          <w:kern w:val="0"/>
          <w:szCs w:val="21"/>
          <w:shd w:val="clear" w:color="auto" w:fill="FFFFFF"/>
          <w:lang w:bidi="ar"/>
        </w:rPr>
        <w:t>35.2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条</w:t>
      </w:r>
      <w:r>
        <w:rPr>
          <w:rFonts w:ascii="Calibri" w:eastAsia="微软雅黑" w:hAnsi="Calibri" w:cs="Calibri"/>
          <w:color w:val="333333"/>
          <w:kern w:val="0"/>
          <w:szCs w:val="21"/>
          <w:shd w:val="clear" w:color="auto" w:fill="FFFFFF"/>
          <w:lang w:bidi="ar"/>
        </w:rPr>
        <w:t>“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招标代理服务收费标准</w:t>
      </w:r>
      <w:r>
        <w:rPr>
          <w:rFonts w:ascii="Calibri" w:eastAsia="微软雅黑" w:hAnsi="Calibri" w:cs="Calibri"/>
          <w:color w:val="333333"/>
          <w:kern w:val="0"/>
          <w:szCs w:val="21"/>
          <w:shd w:val="clear" w:color="auto" w:fill="FFFFFF"/>
          <w:lang w:bidi="ar"/>
        </w:rPr>
        <w:t>”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中服务类收费标准下浮</w:t>
      </w:r>
      <w:r>
        <w:rPr>
          <w:rFonts w:ascii="Calibri" w:eastAsia="宋体" w:hAnsi="Calibri" w:cs="Calibri"/>
          <w:color w:val="333333"/>
          <w:kern w:val="0"/>
          <w:szCs w:val="21"/>
          <w:shd w:val="clear" w:color="auto" w:fill="FFFFFF"/>
          <w:lang w:bidi="ar"/>
        </w:rPr>
        <w:t>50%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计算，由中标人在采购合同签订前，向采购代理机构一次性支付（不足人民币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6000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元的，按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6000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元支付）。</w:t>
      </w:r>
    </w:p>
    <w:p w:rsidR="00941166" w:rsidRDefault="00BA37F2">
      <w:pPr>
        <w:widowControl/>
        <w:shd w:val="clear" w:color="auto" w:fill="FFFFFF"/>
        <w:spacing w:line="440" w:lineRule="atLeast"/>
        <w:ind w:firstLine="420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2.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代理服务收费金额（元）：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7637.00</w:t>
      </w:r>
    </w:p>
    <w:p w:rsidR="00941166" w:rsidRDefault="00BA37F2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七、公告期限</w:t>
      </w:r>
    </w:p>
    <w:p w:rsidR="00941166" w:rsidRDefault="00BA37F2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自本公告发布之日起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个工作日。</w:t>
      </w:r>
    </w:p>
    <w:p w:rsidR="00941166" w:rsidRDefault="00BA37F2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八、其他补充事宜</w:t>
      </w:r>
    </w:p>
    <w:p w:rsidR="00941166" w:rsidRDefault="00BA37F2">
      <w:pPr>
        <w:pStyle w:val="a3"/>
        <w:widowControl/>
        <w:shd w:val="clear" w:color="auto" w:fill="FFFFFF"/>
        <w:spacing w:line="380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信息公告发布媒体：全国公共资源交易平台（广西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桂林）（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http://ggzy.jgswj.gxzf.gov.cn/glggzy/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）、中国采购与招标网（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http://www.chinabidding.com.cn/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）。</w:t>
      </w:r>
    </w:p>
    <w:p w:rsidR="00941166" w:rsidRDefault="00BA37F2">
      <w:pPr>
        <w:widowControl/>
        <w:shd w:val="clear" w:color="auto" w:fill="FFFFFF"/>
        <w:spacing w:line="400" w:lineRule="atLeast"/>
        <w:jc w:val="lef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九、对本次公告内容提出询问，请按以下方式联系</w:t>
      </w:r>
    </w:p>
    <w:p w:rsidR="00941166" w:rsidRDefault="00BA37F2">
      <w:pPr>
        <w:pStyle w:val="a3"/>
        <w:widowControl/>
        <w:shd w:val="clear" w:color="auto" w:fill="FFFFFF"/>
        <w:spacing w:line="380" w:lineRule="atLeast"/>
        <w:ind w:firstLine="422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1.</w:t>
      </w:r>
      <w:r>
        <w:rPr>
          <w:rFonts w:ascii="宋体" w:eastAsia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采购人信息</w:t>
      </w:r>
    </w:p>
    <w:p w:rsidR="00941166" w:rsidRDefault="00BA37F2">
      <w:pPr>
        <w:pStyle w:val="a3"/>
        <w:widowControl/>
        <w:shd w:val="clear" w:color="auto" w:fill="FFFFFF"/>
        <w:spacing w:line="380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名称：桂林市中西医结合医院</w:t>
      </w:r>
    </w:p>
    <w:p w:rsidR="00941166" w:rsidRDefault="00BA37F2">
      <w:pPr>
        <w:widowControl/>
        <w:shd w:val="clear" w:color="auto" w:fill="FFFFFF"/>
        <w:spacing w:line="380" w:lineRule="atLeast"/>
        <w:ind w:firstLine="420"/>
        <w:jc w:val="left"/>
        <w:textAlignment w:val="baseline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地址：桂林市七星区半塘路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6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  <w:lang w:bidi="ar"/>
        </w:rPr>
        <w:t>号</w:t>
      </w:r>
    </w:p>
    <w:p w:rsidR="00941166" w:rsidRDefault="00BA37F2">
      <w:pPr>
        <w:pStyle w:val="a3"/>
        <w:widowControl/>
        <w:shd w:val="clear" w:color="auto" w:fill="FFFFFF"/>
        <w:spacing w:line="380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联系人：伍工</w:t>
      </w:r>
    </w:p>
    <w:p w:rsidR="00941166" w:rsidRDefault="00BA37F2">
      <w:pPr>
        <w:pStyle w:val="a3"/>
        <w:widowControl/>
        <w:shd w:val="clear" w:color="auto" w:fill="FFFFFF"/>
        <w:spacing w:line="380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联系方式：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13977321663</w:t>
      </w:r>
    </w:p>
    <w:p w:rsidR="00941166" w:rsidRDefault="00BA37F2">
      <w:pPr>
        <w:pStyle w:val="a3"/>
        <w:widowControl/>
        <w:shd w:val="clear" w:color="auto" w:fill="FFFFFF"/>
        <w:spacing w:line="380" w:lineRule="atLeast"/>
        <w:ind w:firstLine="422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2.</w:t>
      </w:r>
      <w:r>
        <w:rPr>
          <w:rFonts w:ascii="宋体" w:eastAsia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采购代理机构信息</w:t>
      </w:r>
    </w:p>
    <w:p w:rsidR="00941166" w:rsidRDefault="00BA37F2">
      <w:pPr>
        <w:pStyle w:val="a3"/>
        <w:widowControl/>
        <w:shd w:val="clear" w:color="auto" w:fill="FFFFFF"/>
        <w:spacing w:line="380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lastRenderedPageBreak/>
        <w:t>名称：广西科联招标中心有限公司</w:t>
      </w:r>
    </w:p>
    <w:p w:rsidR="00941166" w:rsidRDefault="00BA37F2">
      <w:pPr>
        <w:pStyle w:val="a3"/>
        <w:widowControl/>
        <w:shd w:val="clear" w:color="auto" w:fill="FFFFFF"/>
        <w:spacing w:line="380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地址：桂林市七星区东江路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28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号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栋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3-1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、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4-1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号</w:t>
      </w:r>
    </w:p>
    <w:p w:rsidR="00941166" w:rsidRDefault="00BA37F2">
      <w:pPr>
        <w:pStyle w:val="a3"/>
        <w:widowControl/>
        <w:shd w:val="clear" w:color="auto" w:fill="FFFFFF"/>
        <w:spacing w:line="380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联系方式：曾学科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 0773-5442911</w:t>
      </w:r>
    </w:p>
    <w:p w:rsidR="00941166" w:rsidRDefault="00BA37F2">
      <w:pPr>
        <w:pStyle w:val="a3"/>
        <w:widowControl/>
        <w:shd w:val="clear" w:color="auto" w:fill="FFFFFF"/>
        <w:spacing w:line="380" w:lineRule="atLeast"/>
        <w:ind w:firstLine="422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3.</w:t>
      </w:r>
      <w:r>
        <w:rPr>
          <w:rFonts w:ascii="宋体" w:eastAsia="宋体" w:hAnsi="宋体" w:cs="宋体" w:hint="eastAsia"/>
          <w:b/>
          <w:bCs/>
          <w:color w:val="333333"/>
          <w:sz w:val="21"/>
          <w:szCs w:val="21"/>
          <w:shd w:val="clear" w:color="auto" w:fill="FFFFFF"/>
        </w:rPr>
        <w:t>项目联系方式</w:t>
      </w:r>
    </w:p>
    <w:p w:rsidR="00941166" w:rsidRDefault="00BA37F2">
      <w:pPr>
        <w:pStyle w:val="a3"/>
        <w:widowControl/>
        <w:shd w:val="clear" w:color="auto" w:fill="FFFFFF"/>
        <w:spacing w:line="380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项目联系人：欧阳清松</w:t>
      </w:r>
    </w:p>
    <w:p w:rsidR="00941166" w:rsidRDefault="00BA37F2">
      <w:pPr>
        <w:pStyle w:val="a3"/>
        <w:widowControl/>
        <w:shd w:val="clear" w:color="auto" w:fill="FFFFFF"/>
        <w:spacing w:line="380" w:lineRule="atLeast"/>
        <w:ind w:firstLine="420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电话：</w:t>
      </w: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0773-2808163</w:t>
      </w:r>
    </w:p>
    <w:p w:rsidR="00941166" w:rsidRDefault="00BA37F2">
      <w:pPr>
        <w:widowControl/>
        <w:shd w:val="clear" w:color="auto" w:fill="FFFFFF"/>
        <w:spacing w:line="23" w:lineRule="atLeast"/>
        <w:jc w:val="righ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  <w:lang w:bidi="ar"/>
        </w:rPr>
        <w:t>桂林市中西医结合医院</w:t>
      </w:r>
    </w:p>
    <w:p w:rsidR="00941166" w:rsidRDefault="00BA37F2">
      <w:pPr>
        <w:widowControl/>
        <w:shd w:val="clear" w:color="auto" w:fill="FFFFFF"/>
        <w:spacing w:line="400" w:lineRule="atLeast"/>
        <w:jc w:val="right"/>
        <w:rPr>
          <w:rFonts w:ascii="微软雅黑" w:eastAsia="微软雅黑" w:hAnsi="微软雅黑" w:cs="微软雅黑"/>
          <w:color w:val="333333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  <w:lang w:bidi="ar"/>
        </w:rPr>
        <w:t>                                                         </w:t>
      </w:r>
      <w:r>
        <w:rPr>
          <w:rFonts w:ascii="Calibri" w:eastAsia="微软雅黑" w:hAnsi="Calibri" w:cs="Calibri"/>
          <w:b/>
          <w:bCs/>
          <w:color w:val="333333"/>
          <w:kern w:val="0"/>
          <w:szCs w:val="21"/>
          <w:shd w:val="clear" w:color="auto" w:fill="FFFFFF"/>
          <w:lang w:bidi="ar"/>
        </w:rPr>
        <w:t>2024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  <w:lang w:bidi="ar"/>
        </w:rPr>
        <w:t>年</w:t>
      </w:r>
      <w:r>
        <w:rPr>
          <w:rFonts w:ascii="Calibri" w:eastAsia="宋体" w:hAnsi="Calibri" w:cs="Calibri"/>
          <w:b/>
          <w:bCs/>
          <w:color w:val="333333"/>
          <w:kern w:val="0"/>
          <w:szCs w:val="21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  <w:lang w:bidi="ar"/>
        </w:rPr>
        <w:t>月</w:t>
      </w:r>
      <w:r>
        <w:rPr>
          <w:rFonts w:ascii="Calibri" w:eastAsia="宋体" w:hAnsi="Calibri" w:cs="Calibri"/>
          <w:b/>
          <w:bCs/>
          <w:color w:val="333333"/>
          <w:kern w:val="0"/>
          <w:szCs w:val="21"/>
          <w:shd w:val="clear" w:color="auto" w:fill="FFFFFF"/>
          <w:lang w:bidi="ar"/>
        </w:rPr>
        <w:t>29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  <w:lang w:bidi="ar"/>
        </w:rPr>
        <w:t>日</w:t>
      </w:r>
    </w:p>
    <w:p w:rsidR="00941166" w:rsidRDefault="00941166">
      <w:pPr>
        <w:rPr>
          <w:rFonts w:ascii="微软雅黑" w:eastAsia="微软雅黑" w:hAnsi="微软雅黑" w:cs="微软雅黑"/>
          <w:b/>
          <w:bCs/>
          <w:color w:val="333333"/>
          <w:sz w:val="30"/>
          <w:szCs w:val="30"/>
          <w:shd w:val="clear" w:color="auto" w:fill="FFFFFF"/>
        </w:rPr>
      </w:pPr>
      <w:bookmarkStart w:id="0" w:name="_GoBack"/>
      <w:bookmarkEnd w:id="0"/>
    </w:p>
    <w:sectPr w:rsidR="0094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2U0NWI0YzZkZTJlMmZlZmQ3YWFjOTY1OTFkYjEifQ=="/>
    <w:docVar w:name="KSO_WPS_MARK_KEY" w:val="67fdb1a1-9fb9-4e1b-9bbd-b0fb6cfb392b"/>
  </w:docVars>
  <w:rsids>
    <w:rsidRoot w:val="08A31CE0"/>
    <w:rsid w:val="00941166"/>
    <w:rsid w:val="00BA37F2"/>
    <w:rsid w:val="08A3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3946A"/>
  <w15:docId w15:val="{ED95EEA2-84FB-4A72-A5DA-C8A8D4F0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蛊蛊虫</dc:creator>
  <cp:lastModifiedBy>Administrator</cp:lastModifiedBy>
  <cp:revision>2</cp:revision>
  <dcterms:created xsi:type="dcterms:W3CDTF">2024-05-29T03:24:00Z</dcterms:created>
  <dcterms:modified xsi:type="dcterms:W3CDTF">2024-05-29T03:51:00Z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21DA74846076406FB35FB3FD66B90C44_11</vt:lpwstr>
  </property>
</Properties>
</file>