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A904D">
      <w:pPr>
        <w:spacing w:line="660" w:lineRule="exact"/>
        <w:jc w:val="center"/>
        <w:rPr>
          <w:rStyle w:val="19"/>
          <w:rFonts w:ascii="黑体" w:eastAsia="黑体"/>
          <w:b/>
          <w:color w:val="000000"/>
          <w:spacing w:val="-14"/>
          <w:position w:val="-6"/>
          <w:sz w:val="44"/>
          <w:szCs w:val="44"/>
        </w:rPr>
      </w:pPr>
    </w:p>
    <w:p w14:paraId="4F60337A">
      <w:pPr>
        <w:spacing w:line="660" w:lineRule="exact"/>
        <w:jc w:val="center"/>
        <w:rPr>
          <w:rStyle w:val="19"/>
          <w:rFonts w:ascii="黑体" w:eastAsia="黑体"/>
          <w:b/>
          <w:color w:val="000000"/>
          <w:spacing w:val="-14"/>
          <w:position w:val="-6"/>
          <w:sz w:val="44"/>
          <w:szCs w:val="44"/>
        </w:rPr>
      </w:pPr>
    </w:p>
    <w:p w14:paraId="433F360F">
      <w:pPr>
        <w:spacing w:line="660" w:lineRule="exact"/>
        <w:jc w:val="center"/>
        <w:rPr>
          <w:rStyle w:val="19"/>
          <w:rFonts w:ascii="黑体" w:eastAsia="黑体"/>
          <w:b/>
          <w:color w:val="000000"/>
          <w:spacing w:val="-14"/>
          <w:position w:val="-6"/>
          <w:sz w:val="44"/>
          <w:szCs w:val="44"/>
        </w:rPr>
      </w:pPr>
    </w:p>
    <w:p w14:paraId="041FBF18">
      <w:pPr>
        <w:spacing w:line="660" w:lineRule="exact"/>
        <w:jc w:val="center"/>
        <w:rPr>
          <w:rStyle w:val="19"/>
          <w:rFonts w:ascii="黑体" w:eastAsia="黑体"/>
          <w:b/>
          <w:color w:val="000000"/>
          <w:spacing w:val="-14"/>
          <w:position w:val="-6"/>
          <w:sz w:val="44"/>
          <w:szCs w:val="44"/>
        </w:rPr>
      </w:pPr>
    </w:p>
    <w:p w14:paraId="1F78100A">
      <w:pPr>
        <w:spacing w:line="660" w:lineRule="exact"/>
        <w:jc w:val="center"/>
        <w:rPr>
          <w:rStyle w:val="19"/>
          <w:rFonts w:ascii="黑体" w:eastAsia="黑体"/>
          <w:b/>
          <w:color w:val="000000"/>
          <w:spacing w:val="-14"/>
          <w:position w:val="-6"/>
          <w:sz w:val="52"/>
          <w:szCs w:val="52"/>
        </w:rPr>
      </w:pPr>
      <w:r>
        <w:rPr>
          <w:rStyle w:val="19"/>
          <w:rFonts w:hint="eastAsia" w:ascii="黑体" w:eastAsia="黑体"/>
          <w:b/>
          <w:color w:val="000000"/>
          <w:spacing w:val="-14"/>
          <w:position w:val="-6"/>
          <w:sz w:val="52"/>
          <w:szCs w:val="52"/>
          <w:lang w:val="en-US" w:eastAsia="zh-CN"/>
        </w:rPr>
        <w:t>办公用品</w:t>
      </w:r>
      <w:r>
        <w:rPr>
          <w:rStyle w:val="19"/>
          <w:rFonts w:hint="eastAsia" w:ascii="黑体" w:eastAsia="黑体"/>
          <w:b/>
          <w:color w:val="000000"/>
          <w:spacing w:val="-14"/>
          <w:position w:val="-6"/>
          <w:sz w:val="52"/>
          <w:szCs w:val="52"/>
        </w:rPr>
        <w:t>定点采购项目</w:t>
      </w:r>
    </w:p>
    <w:p w14:paraId="7A3FE275">
      <w:pPr>
        <w:spacing w:line="660" w:lineRule="exact"/>
        <w:rPr>
          <w:rStyle w:val="19"/>
          <w:rFonts w:ascii="黑体" w:eastAsia="黑体"/>
          <w:b/>
          <w:color w:val="000000"/>
          <w:spacing w:val="-14"/>
          <w:position w:val="-6"/>
          <w:sz w:val="44"/>
          <w:szCs w:val="44"/>
        </w:rPr>
      </w:pPr>
    </w:p>
    <w:p w14:paraId="5E6B0B84">
      <w:pPr>
        <w:spacing w:line="660" w:lineRule="exact"/>
        <w:jc w:val="center"/>
        <w:rPr>
          <w:rStyle w:val="19"/>
          <w:rFonts w:ascii="黑体" w:eastAsia="黑体"/>
          <w:b/>
          <w:color w:val="000000"/>
          <w:spacing w:val="-14"/>
          <w:position w:val="-6"/>
          <w:sz w:val="44"/>
          <w:szCs w:val="44"/>
        </w:rPr>
      </w:pPr>
    </w:p>
    <w:p w14:paraId="0C8867D6">
      <w:pPr>
        <w:spacing w:line="660" w:lineRule="exact"/>
        <w:jc w:val="center"/>
        <w:rPr>
          <w:rStyle w:val="19"/>
          <w:rFonts w:ascii="黑体" w:eastAsia="黑体"/>
          <w:b/>
          <w:color w:val="000000"/>
          <w:spacing w:val="-14"/>
          <w:position w:val="-6"/>
          <w:sz w:val="44"/>
          <w:szCs w:val="44"/>
        </w:rPr>
      </w:pPr>
    </w:p>
    <w:p w14:paraId="3190A8A7">
      <w:pPr>
        <w:spacing w:line="660" w:lineRule="exact"/>
        <w:jc w:val="center"/>
        <w:rPr>
          <w:rStyle w:val="19"/>
          <w:rFonts w:ascii="黑体" w:eastAsia="黑体"/>
          <w:b/>
          <w:color w:val="000000"/>
          <w:spacing w:val="-14"/>
          <w:position w:val="-6"/>
          <w:sz w:val="44"/>
          <w:szCs w:val="44"/>
        </w:rPr>
      </w:pPr>
    </w:p>
    <w:p w14:paraId="341C9623">
      <w:pPr>
        <w:spacing w:line="660" w:lineRule="exact"/>
        <w:ind w:firstLine="2600" w:firstLineChars="956"/>
        <w:rPr>
          <w:rStyle w:val="19"/>
          <w:rFonts w:ascii="宋体" w:hAnsi="宋体"/>
          <w:b/>
          <w:color w:val="FF0000"/>
          <w:spacing w:val="-14"/>
          <w:position w:val="-6"/>
          <w:sz w:val="30"/>
          <w:szCs w:val="30"/>
        </w:rPr>
      </w:pPr>
      <w:r>
        <w:rPr>
          <w:rStyle w:val="19"/>
          <w:rFonts w:ascii="黑体" w:eastAsia="黑体"/>
          <w:color w:val="000000"/>
          <w:spacing w:val="-14"/>
          <w:position w:val="-6"/>
          <w:sz w:val="30"/>
          <w:szCs w:val="30"/>
        </w:rPr>
        <w:t xml:space="preserve"> </w:t>
      </w:r>
    </w:p>
    <w:p w14:paraId="111B57B7">
      <w:pPr>
        <w:spacing w:line="660" w:lineRule="exact"/>
        <w:jc w:val="center"/>
        <w:rPr>
          <w:rStyle w:val="19"/>
          <w:rFonts w:ascii="黑体" w:eastAsia="黑体"/>
          <w:b/>
          <w:color w:val="000000"/>
          <w:spacing w:val="-14"/>
          <w:position w:val="-6"/>
          <w:sz w:val="44"/>
          <w:szCs w:val="44"/>
        </w:rPr>
      </w:pPr>
    </w:p>
    <w:p w14:paraId="4BF8DDC2">
      <w:pPr>
        <w:spacing w:line="660" w:lineRule="exact"/>
        <w:jc w:val="center"/>
        <w:rPr>
          <w:rStyle w:val="19"/>
          <w:rFonts w:ascii="黑体" w:eastAsia="黑体"/>
          <w:b/>
          <w:color w:val="000000"/>
          <w:spacing w:val="-14"/>
          <w:position w:val="-6"/>
          <w:sz w:val="44"/>
          <w:szCs w:val="44"/>
        </w:rPr>
      </w:pPr>
    </w:p>
    <w:p w14:paraId="363B0614">
      <w:pPr>
        <w:spacing w:line="660" w:lineRule="exact"/>
        <w:jc w:val="center"/>
        <w:rPr>
          <w:rStyle w:val="19"/>
          <w:rFonts w:ascii="宋体" w:hAnsi="宋体"/>
          <w:b/>
          <w:color w:val="000000"/>
          <w:spacing w:val="-14"/>
          <w:position w:val="-6"/>
          <w:sz w:val="36"/>
          <w:szCs w:val="36"/>
        </w:rPr>
      </w:pPr>
      <w:r>
        <w:rPr>
          <w:rStyle w:val="19"/>
          <w:rFonts w:ascii="宋体" w:hAnsi="宋体"/>
          <w:b/>
          <w:color w:val="000000"/>
          <w:spacing w:val="-14"/>
          <w:position w:val="-6"/>
          <w:sz w:val="36"/>
          <w:szCs w:val="36"/>
        </w:rPr>
        <w:t>采购单位：桂林市中西医结合医院</w:t>
      </w:r>
    </w:p>
    <w:p w14:paraId="437C6071">
      <w:pPr>
        <w:spacing w:line="660" w:lineRule="exact"/>
        <w:jc w:val="center"/>
        <w:rPr>
          <w:rStyle w:val="19"/>
          <w:rFonts w:ascii="宋体" w:hAnsi="宋体"/>
          <w:b/>
          <w:spacing w:val="-14"/>
          <w:position w:val="-6"/>
          <w:sz w:val="36"/>
          <w:szCs w:val="36"/>
        </w:rPr>
      </w:pPr>
      <w:r>
        <w:rPr>
          <w:rStyle w:val="19"/>
          <w:rFonts w:ascii="宋体" w:hAnsi="宋体"/>
          <w:b/>
          <w:color w:val="000000"/>
          <w:spacing w:val="-14"/>
          <w:position w:val="-6"/>
          <w:sz w:val="36"/>
          <w:szCs w:val="36"/>
        </w:rPr>
        <w:t xml:space="preserve"> 2024年</w:t>
      </w:r>
      <w:r>
        <w:rPr>
          <w:rStyle w:val="19"/>
          <w:rFonts w:hint="eastAsia" w:ascii="宋体" w:hAnsi="宋体"/>
          <w:b/>
          <w:color w:val="000000"/>
          <w:spacing w:val="-14"/>
          <w:position w:val="-6"/>
          <w:sz w:val="36"/>
          <w:szCs w:val="36"/>
          <w:lang w:val="en-US" w:eastAsia="zh-CN"/>
        </w:rPr>
        <w:t>7</w:t>
      </w:r>
      <w:r>
        <w:rPr>
          <w:rStyle w:val="19"/>
          <w:rFonts w:ascii="宋体" w:hAnsi="宋体"/>
          <w:b/>
          <w:spacing w:val="-14"/>
          <w:position w:val="-6"/>
          <w:sz w:val="36"/>
          <w:szCs w:val="36"/>
        </w:rPr>
        <w:t>月</w:t>
      </w:r>
    </w:p>
    <w:p w14:paraId="2B7A7CF3">
      <w:pPr>
        <w:jc w:val="center"/>
        <w:rPr>
          <w:rStyle w:val="19"/>
          <w:rFonts w:hAnsi="宋体"/>
        </w:rPr>
      </w:pPr>
    </w:p>
    <w:p w14:paraId="294EDE10">
      <w:pPr>
        <w:jc w:val="center"/>
        <w:rPr>
          <w:rStyle w:val="19"/>
          <w:rFonts w:hAnsi="宋体"/>
        </w:rPr>
      </w:pPr>
    </w:p>
    <w:p w14:paraId="224DEB1D">
      <w:pPr>
        <w:jc w:val="center"/>
        <w:rPr>
          <w:rStyle w:val="19"/>
          <w:rFonts w:hAnsi="宋体"/>
        </w:rPr>
      </w:pPr>
    </w:p>
    <w:p w14:paraId="22621C9B">
      <w:pPr>
        <w:jc w:val="center"/>
        <w:rPr>
          <w:rStyle w:val="19"/>
          <w:rFonts w:hAnsi="宋体"/>
        </w:rPr>
      </w:pPr>
    </w:p>
    <w:p w14:paraId="498D7A72">
      <w:pPr>
        <w:jc w:val="center"/>
        <w:rPr>
          <w:rStyle w:val="19"/>
          <w:rFonts w:hAnsi="宋体"/>
        </w:rPr>
      </w:pPr>
    </w:p>
    <w:p w14:paraId="06CDD04C">
      <w:pPr>
        <w:jc w:val="center"/>
        <w:rPr>
          <w:rStyle w:val="19"/>
          <w:rFonts w:ascii="隶书" w:eastAsia="隶书"/>
          <w:sz w:val="44"/>
        </w:rPr>
      </w:pPr>
    </w:p>
    <w:p w14:paraId="6474ED4E">
      <w:pPr>
        <w:jc w:val="center"/>
        <w:rPr>
          <w:rStyle w:val="19"/>
          <w:rFonts w:ascii="宋体" w:hAnsi="宋体"/>
          <w:b/>
          <w:sz w:val="30"/>
          <w:szCs w:val="30"/>
        </w:rPr>
      </w:pPr>
      <w:r>
        <w:rPr>
          <w:rStyle w:val="19"/>
          <w:rFonts w:hAnsi="宋体"/>
        </w:rPr>
        <w:br w:type="page"/>
      </w:r>
      <w:bookmarkStart w:id="0" w:name="OLE_LINK3"/>
      <w:r>
        <w:rPr>
          <w:rStyle w:val="19"/>
          <w:rFonts w:hint="eastAsia" w:ascii="宋体" w:hAnsi="宋体"/>
          <w:b/>
          <w:sz w:val="30"/>
          <w:szCs w:val="30"/>
          <w:lang w:val="en-US" w:eastAsia="zh-CN"/>
        </w:rPr>
        <w:t>关于</w:t>
      </w:r>
      <w:r>
        <w:rPr>
          <w:rStyle w:val="19"/>
          <w:rFonts w:ascii="宋体" w:hAnsi="宋体"/>
          <w:b/>
          <w:sz w:val="30"/>
          <w:szCs w:val="30"/>
        </w:rPr>
        <w:t>桂林市中西医结合医院</w:t>
      </w:r>
      <w:r>
        <w:rPr>
          <w:rStyle w:val="19"/>
          <w:rFonts w:hint="eastAsia" w:ascii="宋体" w:hAnsi="宋体"/>
          <w:b/>
          <w:sz w:val="30"/>
          <w:szCs w:val="30"/>
          <w:lang w:val="en-US" w:eastAsia="zh-CN"/>
        </w:rPr>
        <w:t>办公用品定点</w:t>
      </w:r>
      <w:r>
        <w:rPr>
          <w:rStyle w:val="19"/>
          <w:rFonts w:hint="eastAsia" w:ascii="宋体" w:hAnsi="宋体"/>
          <w:b/>
          <w:sz w:val="30"/>
          <w:szCs w:val="30"/>
        </w:rPr>
        <w:t>采购项目询价公告</w:t>
      </w:r>
    </w:p>
    <w:p w14:paraId="059142B2">
      <w:pPr>
        <w:spacing w:line="660" w:lineRule="exact"/>
        <w:ind w:firstLine="420" w:firstLineChars="200"/>
        <w:jc w:val="left"/>
        <w:rPr>
          <w:rStyle w:val="19"/>
          <w:rFonts w:ascii="宋体" w:hAnsi="宋体"/>
          <w:color w:val="000000"/>
          <w:szCs w:val="21"/>
        </w:rPr>
      </w:pPr>
      <w:bookmarkStart w:id="1" w:name="OLE_LINK2"/>
      <w:r>
        <w:rPr>
          <w:rStyle w:val="19"/>
          <w:rFonts w:ascii="宋体" w:hAnsi="宋体"/>
          <w:color w:val="000000"/>
          <w:szCs w:val="21"/>
        </w:rPr>
        <w:t>桂林市中西医结合医院拟对</w:t>
      </w:r>
      <w:bookmarkEnd w:id="1"/>
      <w:r>
        <w:rPr>
          <w:rStyle w:val="19"/>
          <w:rFonts w:hint="eastAsia" w:ascii="宋体" w:hAnsi="宋体"/>
          <w:color w:val="000000"/>
          <w:szCs w:val="21"/>
          <w:lang w:val="en-US" w:eastAsia="zh-CN"/>
        </w:rPr>
        <w:t>办公用品</w:t>
      </w:r>
      <w:r>
        <w:rPr>
          <w:rStyle w:val="19"/>
          <w:rFonts w:hint="eastAsia" w:ascii="宋体" w:hAnsi="宋体"/>
          <w:color w:val="000000"/>
          <w:szCs w:val="21"/>
        </w:rPr>
        <w:t>定点采购项目进行询价</w:t>
      </w:r>
      <w:r>
        <w:rPr>
          <w:rStyle w:val="19"/>
          <w:rFonts w:ascii="宋体" w:hAnsi="宋体"/>
          <w:color w:val="000000"/>
          <w:szCs w:val="21"/>
        </w:rPr>
        <w:t>，</w:t>
      </w:r>
      <w:r>
        <w:rPr>
          <w:rStyle w:val="19"/>
          <w:rFonts w:hint="eastAsia" w:ascii="宋体" w:hAnsi="宋体"/>
          <w:color w:val="000000"/>
          <w:szCs w:val="21"/>
        </w:rPr>
        <w:t>请有资质能力的单位前来参与。</w:t>
      </w:r>
      <w:r>
        <w:rPr>
          <w:rStyle w:val="19"/>
          <w:rFonts w:ascii="宋体" w:hAnsi="宋体"/>
          <w:color w:val="000000"/>
          <w:szCs w:val="21"/>
        </w:rPr>
        <w:t xml:space="preserve"> </w:t>
      </w:r>
    </w:p>
    <w:p w14:paraId="7712AD88">
      <w:pPr>
        <w:spacing w:line="660" w:lineRule="exact"/>
        <w:ind w:firstLine="422" w:firstLineChars="200"/>
        <w:rPr>
          <w:rStyle w:val="19"/>
          <w:rFonts w:ascii="宋体" w:hAnsi="宋体"/>
          <w:color w:val="000000"/>
          <w:szCs w:val="21"/>
        </w:rPr>
      </w:pPr>
      <w:r>
        <w:rPr>
          <w:rStyle w:val="19"/>
          <w:rFonts w:ascii="宋体" w:hAnsi="宋体" w:cs="宋体"/>
          <w:b/>
          <w:bCs/>
          <w:szCs w:val="21"/>
        </w:rPr>
        <w:t>一、项目名称：</w:t>
      </w:r>
      <w:r>
        <w:rPr>
          <w:rStyle w:val="19"/>
          <w:rFonts w:hint="eastAsia" w:ascii="宋体" w:hAnsi="宋体"/>
          <w:color w:val="000000"/>
          <w:szCs w:val="21"/>
          <w:lang w:val="en-US" w:eastAsia="zh-CN"/>
        </w:rPr>
        <w:t>办公用品</w:t>
      </w:r>
      <w:r>
        <w:rPr>
          <w:rStyle w:val="19"/>
          <w:rFonts w:hint="eastAsia" w:ascii="宋体" w:hAnsi="宋体"/>
          <w:color w:val="000000"/>
          <w:szCs w:val="21"/>
        </w:rPr>
        <w:t>定点采购项目</w:t>
      </w:r>
    </w:p>
    <w:p w14:paraId="3EEEC5D2">
      <w:pPr>
        <w:pStyle w:val="22"/>
        <w:spacing w:line="420" w:lineRule="exact"/>
        <w:ind w:firstLine="422" w:firstLineChars="200"/>
        <w:rPr>
          <w:rFonts w:cs="宋体"/>
        </w:rPr>
      </w:pPr>
      <w:r>
        <w:rPr>
          <w:rStyle w:val="19"/>
          <w:rFonts w:hAnsi="宋体"/>
          <w:b/>
          <w:color w:val="000000"/>
          <w:szCs w:val="21"/>
        </w:rPr>
        <w:t>二、</w:t>
      </w:r>
      <w:r>
        <w:rPr>
          <w:rStyle w:val="19"/>
          <w:rFonts w:hint="eastAsia" w:hAnsi="宋体"/>
          <w:b/>
          <w:color w:val="000000"/>
          <w:szCs w:val="21"/>
        </w:rPr>
        <w:t>项目</w:t>
      </w:r>
      <w:r>
        <w:rPr>
          <w:rStyle w:val="19"/>
          <w:rFonts w:hAnsi="宋体"/>
          <w:b/>
          <w:color w:val="000000"/>
          <w:szCs w:val="21"/>
        </w:rPr>
        <w:t>内容</w:t>
      </w:r>
      <w:r>
        <w:rPr>
          <w:rStyle w:val="19"/>
          <w:rFonts w:hint="eastAsia" w:hAnsi="宋体"/>
          <w:b/>
          <w:color w:val="000000"/>
          <w:szCs w:val="21"/>
        </w:rPr>
        <w:t>：</w:t>
      </w:r>
      <w:r>
        <w:rPr>
          <w:rFonts w:hint="eastAsia" w:cs="宋体"/>
        </w:rPr>
        <w:t>选</w:t>
      </w:r>
      <w:r>
        <w:rPr>
          <w:rFonts w:hint="eastAsia" w:hAnsi="宋体" w:cs="宋体"/>
          <w:szCs w:val="21"/>
        </w:rPr>
        <w:t>取3家供应商为我院提供</w:t>
      </w:r>
      <w:r>
        <w:rPr>
          <w:rFonts w:hint="eastAsia" w:hAnsi="宋体" w:cs="宋体"/>
          <w:szCs w:val="21"/>
          <w:lang w:val="en-US" w:eastAsia="zh-CN"/>
        </w:rPr>
        <w:t>办公用品</w:t>
      </w:r>
      <w:r>
        <w:rPr>
          <w:rFonts w:hint="eastAsia" w:hAnsi="宋体" w:cs="宋体"/>
          <w:szCs w:val="21"/>
        </w:rPr>
        <w:t>等</w:t>
      </w:r>
      <w:r>
        <w:rPr>
          <w:rFonts w:hint="eastAsia" w:hAnsi="宋体" w:cs="宋体"/>
          <w:szCs w:val="21"/>
          <w:lang w:val="en-US" w:eastAsia="zh-CN"/>
        </w:rPr>
        <w:t>服务</w:t>
      </w:r>
      <w:r>
        <w:rPr>
          <w:rFonts w:hint="eastAsia" w:hAnsi="宋体" w:cs="宋体"/>
          <w:szCs w:val="21"/>
        </w:rPr>
        <w:t>（详见采购需求表），以采购人在服务期间实际产生采购费用据实结算。服务地点包含桂林市中西医结合医院、桂林市</w:t>
      </w:r>
      <w:r>
        <w:rPr>
          <w:rFonts w:hint="eastAsia" w:hAnsi="宋体" w:cs="宋体"/>
          <w:szCs w:val="21"/>
          <w:lang w:val="en-US" w:eastAsia="zh-CN"/>
        </w:rPr>
        <w:t>七星区</w:t>
      </w:r>
      <w:r>
        <w:rPr>
          <w:rFonts w:hint="eastAsia" w:hAnsi="宋体" w:cs="宋体"/>
          <w:szCs w:val="21"/>
        </w:rPr>
        <w:t>七星社区卫生服务中心、桂林市七星区东江社区卫生服务中心及附属机构。</w:t>
      </w:r>
    </w:p>
    <w:p w14:paraId="7D8A957B">
      <w:pPr>
        <w:spacing w:line="420" w:lineRule="exact"/>
        <w:rPr>
          <w:rStyle w:val="19"/>
          <w:rFonts w:ascii="宋体" w:hAnsi="宋体"/>
        </w:rPr>
      </w:pPr>
      <w:r>
        <w:rPr>
          <w:rStyle w:val="19"/>
          <w:rFonts w:hint="eastAsia" w:ascii="宋体" w:hAnsi="宋体"/>
        </w:rPr>
        <w:t xml:space="preserve"> </w:t>
      </w:r>
      <w:r>
        <w:rPr>
          <w:rStyle w:val="19"/>
          <w:rFonts w:ascii="宋体" w:hAnsi="宋体"/>
        </w:rPr>
        <w:t xml:space="preserve"> </w:t>
      </w:r>
      <w:r>
        <w:rPr>
          <w:rStyle w:val="19"/>
          <w:rFonts w:hint="eastAsia" w:ascii="宋体" w:hAnsi="宋体"/>
        </w:rPr>
        <w:t xml:space="preserve"> </w:t>
      </w:r>
      <w:r>
        <w:rPr>
          <w:rStyle w:val="19"/>
          <w:rFonts w:ascii="宋体" w:hAnsi="宋体"/>
          <w:b/>
          <w:color w:val="000000"/>
          <w:szCs w:val="21"/>
        </w:rPr>
        <w:t xml:space="preserve"> </w:t>
      </w:r>
      <w:r>
        <w:rPr>
          <w:rStyle w:val="19"/>
          <w:rFonts w:hint="eastAsia" w:ascii="宋体" w:hAnsi="宋体"/>
          <w:b/>
          <w:color w:val="000000"/>
          <w:szCs w:val="21"/>
        </w:rPr>
        <w:t>三、资金性质：</w:t>
      </w:r>
      <w:r>
        <w:rPr>
          <w:rStyle w:val="19"/>
          <w:rFonts w:hint="eastAsia" w:ascii="宋体" w:hAnsi="宋体"/>
        </w:rPr>
        <w:t>自筹</w:t>
      </w:r>
      <w:r>
        <w:rPr>
          <w:rStyle w:val="19"/>
          <w:rFonts w:ascii="宋体" w:hAnsi="宋体"/>
        </w:rPr>
        <w:t xml:space="preserve"> </w:t>
      </w:r>
    </w:p>
    <w:p w14:paraId="102B4085">
      <w:pPr>
        <w:spacing w:line="420" w:lineRule="exact"/>
        <w:ind w:left="315" w:leftChars="150" w:firstLine="99" w:firstLineChars="47"/>
        <w:rPr>
          <w:rFonts w:hint="default" w:ascii="宋体" w:hAnsi="宋体" w:eastAsia="宋体" w:cs="宋体"/>
          <w:color w:val="000000"/>
          <w:szCs w:val="21"/>
          <w:lang w:val="en-US" w:eastAsia="zh-CN"/>
        </w:rPr>
      </w:pPr>
      <w:r>
        <w:rPr>
          <w:rStyle w:val="19"/>
          <w:rFonts w:hint="eastAsia" w:ascii="宋体" w:hAnsi="宋体"/>
          <w:b/>
          <w:color w:val="000000"/>
          <w:szCs w:val="21"/>
        </w:rPr>
        <w:t>四</w:t>
      </w:r>
      <w:r>
        <w:rPr>
          <w:rStyle w:val="19"/>
          <w:rFonts w:ascii="宋体" w:hAnsi="宋体"/>
          <w:b/>
          <w:color w:val="000000"/>
          <w:szCs w:val="21"/>
        </w:rPr>
        <w:t>、</w:t>
      </w:r>
      <w:r>
        <w:rPr>
          <w:rStyle w:val="19"/>
          <w:rFonts w:hint="eastAsia"/>
          <w:b/>
          <w:color w:val="000000"/>
          <w:szCs w:val="21"/>
        </w:rPr>
        <w:t>对参询单位要求</w:t>
      </w:r>
      <w:r>
        <w:rPr>
          <w:rStyle w:val="19"/>
          <w:b/>
          <w:color w:val="000000"/>
          <w:szCs w:val="21"/>
        </w:rPr>
        <w:t>：</w:t>
      </w:r>
      <w:r>
        <w:rPr>
          <w:rStyle w:val="19"/>
          <w:color w:val="000000"/>
          <w:szCs w:val="21"/>
        </w:rPr>
        <w:br w:type="textWrapping" w:clear="all"/>
      </w:r>
      <w:r>
        <w:rPr>
          <w:rFonts w:hint="eastAsia" w:ascii="宋体" w:hAnsi="宋体" w:cs="宋体"/>
          <w:color w:val="000000"/>
          <w:szCs w:val="21"/>
        </w:rPr>
        <w:t>（一）符合《中华人民共和国政府采购法》第22条要求；</w:t>
      </w:r>
      <w:r>
        <w:rPr>
          <w:rFonts w:hint="eastAsia" w:ascii="宋体" w:hAnsi="宋体" w:cs="宋体"/>
          <w:color w:val="000000"/>
          <w:szCs w:val="21"/>
        </w:rPr>
        <w:cr/>
      </w:r>
      <w:r>
        <w:rPr>
          <w:rFonts w:hint="eastAsia" w:ascii="宋体" w:hAnsi="宋体" w:cs="宋体"/>
          <w:color w:val="000000"/>
          <w:szCs w:val="21"/>
        </w:rPr>
        <w:t>（二）本次询价不接受联合体参询；</w:t>
      </w:r>
      <w:r>
        <w:rPr>
          <w:rFonts w:hint="eastAsia" w:ascii="宋体" w:hAnsi="宋体" w:cs="宋体"/>
          <w:color w:val="000000"/>
          <w:szCs w:val="21"/>
        </w:rPr>
        <w:cr/>
      </w:r>
      <w:r>
        <w:rPr>
          <w:rFonts w:hint="eastAsia" w:ascii="宋体" w:hAnsi="宋体" w:cs="宋体"/>
          <w:color w:val="000000"/>
          <w:szCs w:val="21"/>
        </w:rPr>
        <w:t>（三）本项目未经采购人许可不得转包、分包；</w:t>
      </w:r>
      <w:r>
        <w:rPr>
          <w:rFonts w:hint="eastAsia" w:ascii="宋体" w:hAnsi="宋体" w:cs="宋体"/>
          <w:color w:val="000000"/>
          <w:szCs w:val="21"/>
        </w:rPr>
        <w:cr/>
      </w:r>
      <w:r>
        <w:rPr>
          <w:rFonts w:hint="eastAsia" w:ascii="宋体" w:hAnsi="宋体" w:cs="宋体"/>
          <w:color w:val="000000"/>
          <w:szCs w:val="21"/>
        </w:rPr>
        <w:t>（四）法定代表人（或股东）为同一个人的参询单位，或归属于同一个参询单位的母公司、全资子公司、控股公司、只能有一家参加同一项目的投标；</w:t>
      </w:r>
    </w:p>
    <w:p w14:paraId="17D1BF22">
      <w:pPr>
        <w:spacing w:line="420" w:lineRule="exact"/>
        <w:ind w:left="1080" w:leftChars="221" w:hanging="616" w:hangingChars="292"/>
        <w:rPr>
          <w:rStyle w:val="19"/>
          <w:b/>
          <w:szCs w:val="21"/>
        </w:rPr>
      </w:pPr>
      <w:r>
        <w:rPr>
          <w:rStyle w:val="19"/>
          <w:rFonts w:hint="eastAsia"/>
          <w:b/>
          <w:szCs w:val="21"/>
        </w:rPr>
        <w:t>五、报名信息：</w:t>
      </w:r>
    </w:p>
    <w:p w14:paraId="4170B0A2">
      <w:pPr>
        <w:spacing w:line="420" w:lineRule="exact"/>
        <w:ind w:firstLine="413" w:firstLineChars="197"/>
        <w:rPr>
          <w:rFonts w:ascii="宋体" w:hAnsi="宋体" w:cs="宋体"/>
          <w:szCs w:val="21"/>
        </w:rPr>
      </w:pPr>
      <w:r>
        <w:rPr>
          <w:rFonts w:hint="eastAsia" w:ascii="宋体" w:hAnsi="宋体" w:cs="宋体"/>
          <w:szCs w:val="21"/>
        </w:rPr>
        <w:t>（一）现场报名时间：</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日至</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日（工作日上午8:00-</w:t>
      </w:r>
      <w:r>
        <w:rPr>
          <w:rFonts w:ascii="宋体" w:hAnsi="宋体" w:cs="宋体"/>
          <w:szCs w:val="21"/>
        </w:rPr>
        <w:t>12:00,</w:t>
      </w:r>
      <w:r>
        <w:rPr>
          <w:rFonts w:hint="eastAsia" w:ascii="宋体" w:hAnsi="宋体" w:cs="宋体"/>
          <w:szCs w:val="21"/>
        </w:rPr>
        <w:t>下午15:00-</w:t>
      </w:r>
      <w:r>
        <w:rPr>
          <w:rFonts w:ascii="宋体" w:hAnsi="宋体" w:cs="宋体"/>
          <w:szCs w:val="21"/>
        </w:rPr>
        <w:t>18</w:t>
      </w:r>
      <w:r>
        <w:rPr>
          <w:rFonts w:hint="eastAsia" w:ascii="宋体" w:hAnsi="宋体" w:cs="宋体"/>
          <w:szCs w:val="21"/>
        </w:rPr>
        <w:t>:00），逾期不再接收报名；（不接受邮件报名）</w:t>
      </w:r>
    </w:p>
    <w:p w14:paraId="645649B3">
      <w:pPr>
        <w:spacing w:line="420" w:lineRule="exact"/>
        <w:ind w:firstLine="413" w:firstLineChars="197"/>
        <w:rPr>
          <w:rFonts w:ascii="宋体" w:hAnsi="宋体" w:cs="宋体"/>
          <w:szCs w:val="21"/>
        </w:rPr>
      </w:pPr>
      <w:r>
        <w:rPr>
          <w:rFonts w:hint="eastAsia" w:ascii="宋体" w:hAnsi="宋体" w:cs="宋体"/>
          <w:szCs w:val="21"/>
        </w:rPr>
        <w:t>（二）现场报名地点：桂林市七星区半塘路6号 桂林市中西医结合医院9号楼4楼总务科五室；</w:t>
      </w:r>
    </w:p>
    <w:p w14:paraId="2A680BB9">
      <w:pPr>
        <w:spacing w:line="420" w:lineRule="exact"/>
        <w:ind w:firstLine="413" w:firstLineChars="197"/>
        <w:rPr>
          <w:rFonts w:ascii="宋体" w:hAnsi="宋体" w:cs="宋体"/>
          <w:szCs w:val="21"/>
        </w:rPr>
      </w:pPr>
      <w:r>
        <w:rPr>
          <w:rFonts w:hint="eastAsia" w:ascii="宋体" w:hAnsi="宋体" w:cs="宋体"/>
          <w:szCs w:val="21"/>
        </w:rPr>
        <w:t>（三）参询单位报名时须提供：</w:t>
      </w:r>
    </w:p>
    <w:p w14:paraId="08971B2D">
      <w:pPr>
        <w:spacing w:line="420" w:lineRule="exact"/>
        <w:ind w:firstLine="518" w:firstLineChars="247"/>
        <w:rPr>
          <w:rFonts w:ascii="宋体" w:hAnsi="宋体" w:cs="宋体"/>
          <w:szCs w:val="21"/>
        </w:rPr>
      </w:pPr>
      <w:r>
        <w:rPr>
          <w:rFonts w:hint="eastAsia" w:ascii="宋体" w:hAnsi="宋体" w:cs="宋体"/>
          <w:szCs w:val="21"/>
        </w:rPr>
        <w:t>1.营业执照、法人身份证及受委托人身份证，以上文件需提供复印件并加盖单位公章，如是法人授权委托的须提供授权委托书原件并加盖公章；</w:t>
      </w:r>
    </w:p>
    <w:p w14:paraId="48320D77">
      <w:pPr>
        <w:spacing w:line="420" w:lineRule="exact"/>
        <w:ind w:firstLine="518" w:firstLineChars="247"/>
        <w:rPr>
          <w:rFonts w:ascii="宋体" w:hAnsi="宋体" w:cs="宋体"/>
          <w:szCs w:val="21"/>
        </w:rPr>
      </w:pPr>
      <w:r>
        <w:rPr>
          <w:rFonts w:hint="eastAsia" w:ascii="宋体" w:hAnsi="宋体" w:cs="宋体"/>
          <w:szCs w:val="21"/>
        </w:rPr>
        <w:t>2.经营许可证、资质证书，销售代理公司还需提供生产厂家营业执照、产品注册证、销售代理书等相关资料，以上文件需提供复印件并加盖单位公章。</w:t>
      </w:r>
      <w:r>
        <w:rPr>
          <w:rFonts w:ascii="宋体" w:hAnsi="宋体" w:cs="宋体"/>
          <w:szCs w:val="21"/>
        </w:rPr>
        <w:t xml:space="preserve"> </w:t>
      </w:r>
      <w:r>
        <w:rPr>
          <w:rFonts w:hint="eastAsia" w:ascii="宋体" w:hAnsi="宋体" w:cs="宋体"/>
          <w:szCs w:val="21"/>
        </w:rPr>
        <w:t>（如有请提供）</w:t>
      </w:r>
    </w:p>
    <w:p w14:paraId="6EA5B0EE">
      <w:pPr>
        <w:spacing w:line="420" w:lineRule="exact"/>
        <w:ind w:firstLine="518" w:firstLineChars="247"/>
        <w:rPr>
          <w:rFonts w:ascii="宋体" w:hAnsi="宋体" w:cs="宋体"/>
          <w:szCs w:val="21"/>
        </w:rPr>
      </w:pPr>
      <w:r>
        <w:rPr>
          <w:rFonts w:hint="eastAsia" w:ascii="宋体" w:hAnsi="宋体" w:cs="宋体"/>
          <w:szCs w:val="21"/>
        </w:rPr>
        <w:t>3.近3年内无不良记录，无采取不合法方式解决合同纠纷记录证明或承诺声明（原件）加盖单位公章；</w:t>
      </w:r>
    </w:p>
    <w:p w14:paraId="75E5D601">
      <w:pPr>
        <w:spacing w:line="420" w:lineRule="exact"/>
        <w:ind w:firstLine="518" w:firstLineChars="247"/>
        <w:rPr>
          <w:rFonts w:hint="eastAsia" w:ascii="宋体" w:hAnsi="宋体" w:cs="宋体"/>
          <w:szCs w:val="21"/>
        </w:rPr>
      </w:pPr>
      <w:r>
        <w:rPr>
          <w:rFonts w:hint="eastAsia" w:ascii="宋体" w:hAnsi="宋体" w:cs="宋体"/>
          <w:szCs w:val="21"/>
        </w:rPr>
        <w:t>4.提供在“信用中国”网站(www.creditchina.gov.cn)</w:t>
      </w:r>
      <w:r>
        <w:rPr>
          <w:rFonts w:hint="eastAsia" w:ascii="宋体" w:hAnsi="宋体" w:cs="宋体"/>
          <w:szCs w:val="21"/>
          <w:lang w:eastAsia="zh-CN"/>
        </w:rPr>
        <w:t>、</w:t>
      </w:r>
      <w:r>
        <w:rPr>
          <w:rFonts w:hint="eastAsia" w:ascii="宋体" w:hAnsi="宋体" w:cs="宋体"/>
          <w:szCs w:val="21"/>
        </w:rPr>
        <w:t>中国政府采购网(www.ccgp.gov.cn)等渠道被未被列入失信被执行人、重大税收违法案件当事人名单、政府采购严重违法失信行为记录名单的证明，证明材料需下载</w:t>
      </w:r>
      <w:r>
        <w:rPr>
          <w:rFonts w:hint="eastAsia" w:ascii="宋体" w:hAnsi="宋体" w:cs="宋体"/>
          <w:szCs w:val="21"/>
          <w:lang w:val="en-US" w:eastAsia="zh-CN"/>
        </w:rPr>
        <w:t>完整</w:t>
      </w:r>
      <w:r>
        <w:rPr>
          <w:rFonts w:hint="eastAsia" w:ascii="宋体" w:hAnsi="宋体" w:cs="宋体"/>
          <w:szCs w:val="21"/>
        </w:rPr>
        <w:t>打印并盖公章。</w:t>
      </w:r>
    </w:p>
    <w:p w14:paraId="62C0C67D">
      <w:pPr>
        <w:spacing w:line="420" w:lineRule="exact"/>
        <w:ind w:firstLine="518" w:firstLineChars="247"/>
        <w:rPr>
          <w:rFonts w:hint="default" w:ascii="宋体" w:hAnsi="宋体" w:eastAsia="宋体" w:cs="宋体"/>
          <w:szCs w:val="21"/>
          <w:lang w:val="en-US" w:eastAsia="zh-CN"/>
        </w:rPr>
      </w:pPr>
      <w:r>
        <w:rPr>
          <w:rFonts w:hint="eastAsia" w:ascii="宋体" w:hAnsi="宋体" w:cs="宋体"/>
          <w:szCs w:val="21"/>
          <w:lang w:val="en-US" w:eastAsia="zh-CN"/>
        </w:rPr>
        <w:t>5.营业执照经营范围必须符合项目要求。</w:t>
      </w:r>
    </w:p>
    <w:p w14:paraId="61435213">
      <w:pPr>
        <w:widowControl w:val="0"/>
        <w:spacing w:line="420" w:lineRule="exact"/>
        <w:ind w:left="210" w:leftChars="100" w:firstLine="211" w:firstLineChars="100"/>
        <w:textAlignment w:val="auto"/>
        <w:rPr>
          <w:rFonts w:ascii="宋体" w:hAnsi="宋体" w:cs="宋体"/>
          <w:color w:val="000000"/>
          <w:szCs w:val="21"/>
        </w:rPr>
      </w:pPr>
      <w:r>
        <w:rPr>
          <w:rFonts w:hint="eastAsia" w:ascii="宋体" w:hAnsi="宋体" w:cs="宋体"/>
          <w:b/>
          <w:color w:val="000000"/>
          <w:szCs w:val="21"/>
        </w:rPr>
        <w:t>六、报价要求</w:t>
      </w:r>
      <w:r>
        <w:rPr>
          <w:rFonts w:hint="eastAsia" w:ascii="宋体" w:hAnsi="宋体" w:cs="宋体"/>
          <w:b/>
          <w:color w:val="000000"/>
          <w:szCs w:val="21"/>
        </w:rPr>
        <w:br w:type="textWrapping"/>
      </w:r>
      <w:r>
        <w:rPr>
          <w:rFonts w:hint="eastAsia" w:ascii="宋体" w:hAnsi="宋体" w:cs="宋体"/>
          <w:color w:val="000000"/>
          <w:szCs w:val="21"/>
        </w:rPr>
        <w:t>（一）本项目预算控制价：具体要求见附件：</w:t>
      </w:r>
      <w:r>
        <w:rPr>
          <w:rFonts w:hint="eastAsia" w:ascii="宋体" w:hAnsi="宋体" w:cs="宋体"/>
          <w:color w:val="000000"/>
          <w:szCs w:val="21"/>
          <w:lang w:val="en-US" w:eastAsia="zh-CN"/>
        </w:rPr>
        <w:t>办公用品</w:t>
      </w:r>
      <w:r>
        <w:rPr>
          <w:rFonts w:hint="eastAsia" w:ascii="宋体" w:hAnsi="宋体" w:cs="宋体"/>
          <w:color w:val="000000"/>
          <w:szCs w:val="21"/>
        </w:rPr>
        <w:t>定点采购需求表；按折扣率进行整体报价，报价不得超过控制价；</w:t>
      </w:r>
      <w:r>
        <w:rPr>
          <w:rFonts w:hint="eastAsia" w:ascii="宋体" w:hAnsi="宋体" w:cs="宋体"/>
          <w:color w:val="000000"/>
          <w:szCs w:val="21"/>
        </w:rPr>
        <w:br w:type="textWrapping"/>
      </w:r>
      <w:r>
        <w:rPr>
          <w:rFonts w:hint="eastAsia" w:ascii="宋体" w:hAnsi="宋体" w:cs="宋体"/>
          <w:color w:val="000000"/>
          <w:szCs w:val="21"/>
        </w:rPr>
        <w:t>（二）所提供的证书必须合法有效；</w:t>
      </w:r>
      <w:r>
        <w:rPr>
          <w:rFonts w:hint="eastAsia" w:ascii="宋体" w:hAnsi="宋体" w:cs="宋体"/>
          <w:color w:val="000000"/>
          <w:szCs w:val="21"/>
        </w:rPr>
        <w:br w:type="textWrapping"/>
      </w:r>
      <w:r>
        <w:rPr>
          <w:rFonts w:hint="eastAsia" w:ascii="宋体" w:hAnsi="宋体" w:cs="宋体"/>
          <w:color w:val="000000"/>
          <w:szCs w:val="21"/>
        </w:rPr>
        <w:t>（三）超出规定评标、询价会议时间，不再接收报价文件；</w:t>
      </w:r>
      <w:r>
        <w:rPr>
          <w:rFonts w:hint="eastAsia" w:ascii="宋体" w:hAnsi="宋体" w:cs="宋体"/>
          <w:color w:val="000000"/>
          <w:szCs w:val="21"/>
        </w:rPr>
        <w:br w:type="textWrapping"/>
      </w:r>
      <w:r>
        <w:rPr>
          <w:rFonts w:hint="eastAsia" w:ascii="宋体" w:hAnsi="宋体" w:cs="宋体"/>
          <w:color w:val="000000"/>
          <w:szCs w:val="21"/>
        </w:rPr>
        <w:t>（四）报价文件必须密封；</w:t>
      </w:r>
      <w:r>
        <w:rPr>
          <w:rFonts w:hint="eastAsia" w:ascii="宋体" w:hAnsi="宋体" w:cs="宋体"/>
          <w:color w:val="000000"/>
          <w:szCs w:val="21"/>
        </w:rPr>
        <w:br w:type="textWrapping"/>
      </w:r>
      <w:r>
        <w:rPr>
          <w:rFonts w:hint="eastAsia" w:ascii="宋体" w:hAnsi="宋体" w:cs="宋体"/>
          <w:color w:val="000000"/>
          <w:szCs w:val="21"/>
        </w:rPr>
        <w:t>（五）所有纸质文件正本必须逐页盖章；</w:t>
      </w:r>
      <w:r>
        <w:rPr>
          <w:rFonts w:hint="eastAsia" w:ascii="宋体" w:hAnsi="宋体" w:cs="宋体"/>
          <w:color w:val="000000"/>
          <w:szCs w:val="21"/>
        </w:rPr>
        <w:br w:type="textWrapping"/>
      </w:r>
      <w:r>
        <w:rPr>
          <w:rFonts w:hint="eastAsia" w:ascii="宋体" w:hAnsi="宋体" w:cs="宋体"/>
          <w:color w:val="000000"/>
          <w:szCs w:val="21"/>
        </w:rPr>
        <w:t>（六）所有文件一式陆份（一正伍副）；</w:t>
      </w:r>
    </w:p>
    <w:p w14:paraId="4CB9776E">
      <w:pPr>
        <w:widowControl w:val="0"/>
        <w:spacing w:line="420" w:lineRule="exact"/>
        <w:textAlignment w:val="auto"/>
        <w:rPr>
          <w:rFonts w:ascii="宋体" w:hAnsi="宋体" w:cs="宋体"/>
          <w:color w:val="000000"/>
          <w:szCs w:val="21"/>
        </w:rPr>
      </w:pPr>
      <w:r>
        <w:rPr>
          <w:rFonts w:hint="eastAsia" w:ascii="宋体" w:hAnsi="宋体" w:cs="宋体"/>
          <w:color w:val="000000"/>
          <w:szCs w:val="21"/>
        </w:rPr>
        <w:t>提交的报价文件如不符合一至五项要求则取消参询资格。</w:t>
      </w:r>
    </w:p>
    <w:p w14:paraId="74E87AD3">
      <w:pPr>
        <w:spacing w:line="420" w:lineRule="exact"/>
        <w:ind w:firstLine="422" w:firstLineChars="200"/>
        <w:rPr>
          <w:rStyle w:val="19"/>
          <w:rFonts w:ascii="宋体" w:hAnsi="宋体"/>
          <w:szCs w:val="21"/>
        </w:rPr>
      </w:pPr>
      <w:r>
        <w:rPr>
          <w:rStyle w:val="19"/>
          <w:rFonts w:hint="eastAsia" w:ascii="宋体" w:hAnsi="宋体"/>
          <w:b/>
          <w:szCs w:val="21"/>
        </w:rPr>
        <w:t>七</w:t>
      </w:r>
      <w:r>
        <w:rPr>
          <w:rStyle w:val="19"/>
          <w:rFonts w:ascii="宋体" w:hAnsi="宋体"/>
          <w:b/>
          <w:szCs w:val="21"/>
        </w:rPr>
        <w:t>、询价时间：</w:t>
      </w:r>
      <w:r>
        <w:rPr>
          <w:rStyle w:val="19"/>
          <w:rFonts w:ascii="宋体" w:hAnsi="宋体"/>
          <w:szCs w:val="21"/>
        </w:rPr>
        <w:t>另行通知</w:t>
      </w:r>
    </w:p>
    <w:p w14:paraId="56C28D37">
      <w:pPr>
        <w:spacing w:line="420" w:lineRule="exact"/>
        <w:ind w:firstLine="415" w:firstLineChars="197"/>
        <w:rPr>
          <w:rStyle w:val="19"/>
          <w:rFonts w:ascii="宋体" w:hAnsi="宋体"/>
          <w:szCs w:val="21"/>
        </w:rPr>
      </w:pPr>
      <w:r>
        <w:rPr>
          <w:rStyle w:val="19"/>
          <w:rFonts w:hint="eastAsia" w:ascii="宋体" w:hAnsi="宋体"/>
          <w:b/>
          <w:szCs w:val="21"/>
        </w:rPr>
        <w:t>八</w:t>
      </w:r>
      <w:r>
        <w:rPr>
          <w:rStyle w:val="19"/>
          <w:rFonts w:ascii="宋体" w:hAnsi="宋体"/>
          <w:b/>
          <w:szCs w:val="21"/>
        </w:rPr>
        <w:t>、</w:t>
      </w:r>
      <w:r>
        <w:rPr>
          <w:rStyle w:val="19"/>
          <w:rFonts w:hint="eastAsia" w:ascii="宋体" w:hAnsi="宋体"/>
          <w:b/>
          <w:szCs w:val="21"/>
        </w:rPr>
        <w:t>询价地点</w:t>
      </w:r>
      <w:r>
        <w:rPr>
          <w:rStyle w:val="19"/>
          <w:rFonts w:ascii="宋体" w:hAnsi="宋体"/>
          <w:b/>
          <w:szCs w:val="21"/>
        </w:rPr>
        <w:t>：</w:t>
      </w:r>
      <w:r>
        <w:rPr>
          <w:rStyle w:val="19"/>
          <w:rFonts w:hint="eastAsia" w:ascii="宋体" w:hAnsi="宋体"/>
          <w:szCs w:val="21"/>
        </w:rPr>
        <w:t>桂林市中西医结合医院</w:t>
      </w:r>
      <w:r>
        <w:rPr>
          <w:rStyle w:val="19"/>
          <w:rFonts w:ascii="宋体" w:hAnsi="宋体"/>
          <w:szCs w:val="21"/>
        </w:rPr>
        <w:t xml:space="preserve"> </w:t>
      </w:r>
    </w:p>
    <w:p w14:paraId="475A411F">
      <w:pPr>
        <w:spacing w:line="240" w:lineRule="atLeast"/>
        <w:ind w:firstLine="422" w:firstLineChars="200"/>
        <w:rPr>
          <w:rStyle w:val="19"/>
          <w:rFonts w:ascii="宋体" w:hAnsi="宋体" w:cs="宋体"/>
          <w:sz w:val="24"/>
        </w:rPr>
      </w:pPr>
      <w:r>
        <w:rPr>
          <w:rStyle w:val="19"/>
          <w:rFonts w:hint="eastAsia" w:ascii="宋体" w:hAnsi="宋体"/>
          <w:b/>
          <w:szCs w:val="21"/>
        </w:rPr>
        <w:t>九</w:t>
      </w:r>
      <w:r>
        <w:rPr>
          <w:rStyle w:val="19"/>
          <w:rFonts w:ascii="宋体" w:hAnsi="宋体"/>
          <w:b/>
          <w:szCs w:val="21"/>
        </w:rPr>
        <w:t>、联系人及方式：</w:t>
      </w:r>
      <w:r>
        <w:rPr>
          <w:rStyle w:val="19"/>
          <w:rFonts w:hint="eastAsia"/>
          <w:szCs w:val="21"/>
        </w:rPr>
        <w:t>郭老师，电话：0</w:t>
      </w:r>
      <w:r>
        <w:rPr>
          <w:rStyle w:val="19"/>
          <w:szCs w:val="21"/>
        </w:rPr>
        <w:t>773</w:t>
      </w:r>
      <w:r>
        <w:rPr>
          <w:rStyle w:val="19"/>
          <w:rFonts w:hint="eastAsia"/>
          <w:szCs w:val="21"/>
        </w:rPr>
        <w:t>-</w:t>
      </w:r>
      <w:r>
        <w:rPr>
          <w:rStyle w:val="19"/>
          <w:szCs w:val="21"/>
        </w:rPr>
        <w:t>3569995</w:t>
      </w:r>
      <w:r>
        <w:rPr>
          <w:rStyle w:val="19"/>
          <w:rFonts w:hint="eastAsia"/>
          <w:szCs w:val="21"/>
        </w:rPr>
        <w:t>。</w:t>
      </w:r>
    </w:p>
    <w:p w14:paraId="4E13B742">
      <w:pPr>
        <w:pStyle w:val="22"/>
        <w:spacing w:line="420" w:lineRule="exact"/>
        <w:ind w:firstLine="415" w:firstLineChars="197"/>
        <w:rPr>
          <w:rStyle w:val="19"/>
          <w:rFonts w:hAnsi="宋体" w:cs="宋体"/>
          <w:b/>
          <w:bCs/>
          <w:szCs w:val="21"/>
        </w:rPr>
      </w:pPr>
      <w:r>
        <w:rPr>
          <w:rStyle w:val="19"/>
          <w:rFonts w:hint="eastAsia" w:hAnsi="宋体"/>
          <w:b/>
          <w:szCs w:val="21"/>
        </w:rPr>
        <w:t>十</w:t>
      </w:r>
      <w:r>
        <w:rPr>
          <w:rStyle w:val="19"/>
          <w:rFonts w:hAnsi="宋体"/>
          <w:b/>
          <w:szCs w:val="21"/>
        </w:rPr>
        <w:t>、</w:t>
      </w:r>
      <w:r>
        <w:rPr>
          <w:rStyle w:val="19"/>
          <w:rFonts w:hAnsi="宋体"/>
          <w:b/>
          <w:color w:val="000000"/>
          <w:kern w:val="0"/>
          <w:szCs w:val="21"/>
        </w:rPr>
        <w:t>信息公告发布媒体：</w:t>
      </w:r>
      <w:r>
        <w:rPr>
          <w:rStyle w:val="19"/>
          <w:rFonts w:hAnsi="宋体"/>
          <w:color w:val="000000"/>
          <w:kern w:val="0"/>
          <w:szCs w:val="21"/>
        </w:rPr>
        <w:t>桂林市中西医结合医院内网和外网。</w:t>
      </w:r>
    </w:p>
    <w:p w14:paraId="6A7F9C6E">
      <w:pPr>
        <w:spacing w:line="420" w:lineRule="exact"/>
        <w:ind w:right="98"/>
        <w:rPr>
          <w:rStyle w:val="19"/>
          <w:rFonts w:ascii="宋体" w:hAnsi="宋体"/>
          <w:szCs w:val="21"/>
        </w:rPr>
      </w:pPr>
      <w:r>
        <w:rPr>
          <w:rStyle w:val="19"/>
          <w:rFonts w:ascii="宋体" w:hAnsi="宋体"/>
          <w:szCs w:val="21"/>
        </w:rPr>
        <w:t xml:space="preserve">                                               </w:t>
      </w:r>
    </w:p>
    <w:p w14:paraId="797CAF6B">
      <w:pPr>
        <w:spacing w:line="420" w:lineRule="exact"/>
        <w:ind w:right="98" w:firstLine="4830" w:firstLineChars="2300"/>
        <w:rPr>
          <w:rStyle w:val="19"/>
          <w:rFonts w:ascii="宋体" w:hAnsi="宋体"/>
          <w:szCs w:val="21"/>
        </w:rPr>
      </w:pPr>
      <w:r>
        <w:rPr>
          <w:rStyle w:val="19"/>
          <w:rFonts w:ascii="宋体" w:hAnsi="宋体"/>
          <w:szCs w:val="21"/>
        </w:rPr>
        <w:t xml:space="preserve">  桂林市中西医结合医院</w:t>
      </w:r>
    </w:p>
    <w:p w14:paraId="6665413D">
      <w:pPr>
        <w:spacing w:line="420" w:lineRule="exact"/>
        <w:ind w:right="98" w:firstLine="5250" w:firstLineChars="2500"/>
        <w:rPr>
          <w:rStyle w:val="19"/>
          <w:rFonts w:ascii="宋体" w:hAnsi="宋体"/>
          <w:sz w:val="24"/>
        </w:rPr>
      </w:pPr>
      <w:r>
        <w:rPr>
          <w:rStyle w:val="19"/>
          <w:rFonts w:ascii="宋体" w:hAnsi="宋体"/>
          <w:szCs w:val="21"/>
        </w:rPr>
        <w:t>20</w:t>
      </w:r>
      <w:r>
        <w:rPr>
          <w:rStyle w:val="19"/>
          <w:rFonts w:hint="eastAsia" w:hAnsi="宋体"/>
          <w:szCs w:val="21"/>
        </w:rPr>
        <w:t>2</w:t>
      </w:r>
      <w:r>
        <w:rPr>
          <w:rStyle w:val="19"/>
          <w:rFonts w:hAnsi="宋体"/>
          <w:szCs w:val="21"/>
        </w:rPr>
        <w:t>3</w:t>
      </w:r>
      <w:r>
        <w:rPr>
          <w:rStyle w:val="19"/>
          <w:rFonts w:ascii="宋体" w:hAnsi="宋体"/>
          <w:szCs w:val="21"/>
        </w:rPr>
        <w:t>年</w:t>
      </w:r>
      <w:r>
        <w:rPr>
          <w:rStyle w:val="19"/>
          <w:rFonts w:hint="eastAsia" w:ascii="宋体" w:hAnsi="宋体"/>
          <w:szCs w:val="21"/>
          <w:lang w:val="en-US" w:eastAsia="zh-CN"/>
        </w:rPr>
        <w:t>7</w:t>
      </w:r>
      <w:r>
        <w:rPr>
          <w:rStyle w:val="19"/>
          <w:rFonts w:ascii="宋体" w:hAnsi="宋体"/>
          <w:szCs w:val="21"/>
        </w:rPr>
        <w:t>月</w:t>
      </w:r>
      <w:r>
        <w:rPr>
          <w:rStyle w:val="19"/>
          <w:rFonts w:hint="eastAsia" w:ascii="宋体" w:hAnsi="宋体"/>
          <w:szCs w:val="21"/>
          <w:lang w:val="en-US" w:eastAsia="zh-CN"/>
        </w:rPr>
        <w:t>1</w:t>
      </w:r>
      <w:r>
        <w:rPr>
          <w:rStyle w:val="19"/>
          <w:rFonts w:ascii="宋体" w:hAnsi="宋体"/>
          <w:szCs w:val="21"/>
        </w:rPr>
        <w:t>日</w:t>
      </w:r>
    </w:p>
    <w:bookmarkEnd w:id="0"/>
    <w:p w14:paraId="153F3CA9">
      <w:pPr>
        <w:jc w:val="center"/>
        <w:rPr>
          <w:rStyle w:val="19"/>
          <w:rFonts w:hAnsi="宋体"/>
        </w:rPr>
      </w:pPr>
      <w:r>
        <w:rPr>
          <w:rStyle w:val="19"/>
          <w:rFonts w:hAnsi="宋体"/>
        </w:rPr>
        <w:br w:type="page"/>
      </w:r>
      <w:r>
        <w:rPr>
          <w:rStyle w:val="19"/>
          <w:rFonts w:hint="eastAsia" w:ascii="宋体" w:hAnsi="宋体"/>
          <w:b/>
          <w:sz w:val="32"/>
          <w:szCs w:val="32"/>
        </w:rPr>
        <w:t>供应商</w:t>
      </w:r>
      <w:r>
        <w:rPr>
          <w:rStyle w:val="19"/>
          <w:rFonts w:ascii="宋体" w:hAnsi="宋体"/>
          <w:b/>
          <w:sz w:val="32"/>
          <w:szCs w:val="32"/>
        </w:rPr>
        <w:t>须知</w:t>
      </w:r>
    </w:p>
    <w:p w14:paraId="1C3AE548">
      <w:pPr>
        <w:tabs>
          <w:tab w:val="left" w:pos="1065"/>
          <w:tab w:val="center" w:pos="4411"/>
        </w:tabs>
        <w:spacing w:line="440" w:lineRule="atLeast"/>
        <w:jc w:val="center"/>
        <w:rPr>
          <w:rStyle w:val="19"/>
          <w:rFonts w:ascii="宋体" w:hAnsi="宋体"/>
          <w:b/>
          <w:sz w:val="24"/>
        </w:rPr>
      </w:pPr>
      <w:r>
        <w:rPr>
          <w:rStyle w:val="19"/>
          <w:rFonts w:ascii="宋体" w:hAnsi="宋体"/>
          <w:b/>
          <w:sz w:val="24"/>
        </w:rPr>
        <w:t>供 应 商 须 知 前 附 表</w:t>
      </w:r>
    </w:p>
    <w:tbl>
      <w:tblPr>
        <w:tblStyle w:val="7"/>
        <w:tblW w:w="991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526"/>
        <w:gridCol w:w="7701"/>
      </w:tblGrid>
      <w:tr w14:paraId="72BFC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5F3B7F19">
            <w:pPr>
              <w:spacing w:line="400" w:lineRule="exact"/>
              <w:jc w:val="center"/>
              <w:rPr>
                <w:rStyle w:val="19"/>
                <w:rFonts w:ascii="宋体" w:hAnsi="宋体"/>
                <w:szCs w:val="21"/>
              </w:rPr>
            </w:pPr>
            <w:r>
              <w:rPr>
                <w:rStyle w:val="19"/>
                <w:rFonts w:ascii="宋体" w:hAnsi="宋体"/>
                <w:szCs w:val="21"/>
              </w:rPr>
              <w:t>序号</w:t>
            </w:r>
          </w:p>
        </w:tc>
        <w:tc>
          <w:tcPr>
            <w:tcW w:w="1526" w:type="dxa"/>
            <w:tcBorders>
              <w:top w:val="single" w:color="000000" w:sz="4" w:space="0"/>
              <w:left w:val="single" w:color="000000" w:sz="4" w:space="0"/>
              <w:bottom w:val="single" w:color="000000" w:sz="4" w:space="0"/>
              <w:right w:val="single" w:color="000000" w:sz="4" w:space="0"/>
            </w:tcBorders>
            <w:vAlign w:val="center"/>
          </w:tcPr>
          <w:p w14:paraId="721ADDAF">
            <w:pPr>
              <w:spacing w:line="400" w:lineRule="exact"/>
              <w:jc w:val="center"/>
              <w:rPr>
                <w:rStyle w:val="19"/>
                <w:rFonts w:ascii="宋体" w:hAnsi="宋体"/>
                <w:szCs w:val="21"/>
              </w:rPr>
            </w:pPr>
            <w:r>
              <w:rPr>
                <w:rStyle w:val="19"/>
                <w:rFonts w:ascii="宋体" w:hAnsi="宋体"/>
                <w:szCs w:val="21"/>
              </w:rPr>
              <w:t>条款名称</w:t>
            </w:r>
          </w:p>
        </w:tc>
        <w:tc>
          <w:tcPr>
            <w:tcW w:w="7701" w:type="dxa"/>
            <w:tcBorders>
              <w:top w:val="single" w:color="000000" w:sz="4" w:space="0"/>
              <w:left w:val="single" w:color="000000" w:sz="4" w:space="0"/>
              <w:bottom w:val="single" w:color="000000" w:sz="4" w:space="0"/>
              <w:right w:val="single" w:color="000000" w:sz="4" w:space="0"/>
            </w:tcBorders>
            <w:vAlign w:val="center"/>
          </w:tcPr>
          <w:p w14:paraId="23CA0458">
            <w:pPr>
              <w:spacing w:line="400" w:lineRule="exact"/>
              <w:jc w:val="center"/>
              <w:rPr>
                <w:rStyle w:val="19"/>
                <w:rFonts w:ascii="宋体" w:hAnsi="宋体"/>
                <w:szCs w:val="21"/>
              </w:rPr>
            </w:pPr>
            <w:r>
              <w:rPr>
                <w:rStyle w:val="19"/>
                <w:rFonts w:ascii="宋体" w:hAnsi="宋体"/>
                <w:szCs w:val="21"/>
              </w:rPr>
              <w:t>内容、要求</w:t>
            </w:r>
          </w:p>
        </w:tc>
      </w:tr>
      <w:tr w14:paraId="38F4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5034CC1">
            <w:pPr>
              <w:spacing w:line="400" w:lineRule="exact"/>
              <w:jc w:val="center"/>
              <w:rPr>
                <w:rStyle w:val="19"/>
                <w:rFonts w:ascii="宋体" w:hAnsi="宋体"/>
                <w:szCs w:val="21"/>
              </w:rPr>
            </w:pPr>
            <w:r>
              <w:rPr>
                <w:rStyle w:val="19"/>
                <w:rFonts w:ascii="宋体" w:hAnsi="宋体"/>
                <w:szCs w:val="21"/>
              </w:rPr>
              <w:t>1</w:t>
            </w:r>
          </w:p>
        </w:tc>
        <w:tc>
          <w:tcPr>
            <w:tcW w:w="1526" w:type="dxa"/>
            <w:tcBorders>
              <w:top w:val="single" w:color="000000" w:sz="4" w:space="0"/>
              <w:left w:val="single" w:color="000000" w:sz="4" w:space="0"/>
              <w:bottom w:val="single" w:color="000000" w:sz="4" w:space="0"/>
              <w:right w:val="single" w:color="000000" w:sz="4" w:space="0"/>
            </w:tcBorders>
            <w:vAlign w:val="center"/>
          </w:tcPr>
          <w:p w14:paraId="716BA475">
            <w:pPr>
              <w:spacing w:line="400" w:lineRule="exact"/>
              <w:jc w:val="center"/>
              <w:rPr>
                <w:rStyle w:val="19"/>
                <w:rFonts w:ascii="宋体" w:hAnsi="宋体"/>
                <w:szCs w:val="21"/>
              </w:rPr>
            </w:pPr>
            <w:r>
              <w:rPr>
                <w:rStyle w:val="19"/>
                <w:rFonts w:ascii="宋体" w:hAnsi="宋体"/>
                <w:szCs w:val="21"/>
              </w:rPr>
              <w:t>项目名称</w:t>
            </w:r>
          </w:p>
        </w:tc>
        <w:tc>
          <w:tcPr>
            <w:tcW w:w="7701" w:type="dxa"/>
            <w:tcBorders>
              <w:top w:val="single" w:color="000000" w:sz="4" w:space="0"/>
              <w:left w:val="single" w:color="000000" w:sz="4" w:space="0"/>
              <w:bottom w:val="single" w:color="000000" w:sz="4" w:space="0"/>
              <w:right w:val="single" w:color="000000" w:sz="4" w:space="0"/>
            </w:tcBorders>
            <w:vAlign w:val="center"/>
          </w:tcPr>
          <w:p w14:paraId="38069AF0">
            <w:pPr>
              <w:spacing w:line="400" w:lineRule="exact"/>
              <w:rPr>
                <w:rStyle w:val="19"/>
                <w:rFonts w:ascii="宋体" w:hAnsi="宋体"/>
                <w:szCs w:val="21"/>
              </w:rPr>
            </w:pPr>
            <w:r>
              <w:rPr>
                <w:rStyle w:val="19"/>
                <w:rFonts w:ascii="宋体" w:hAnsi="宋体"/>
                <w:szCs w:val="21"/>
              </w:rPr>
              <w:t>项目名称：</w:t>
            </w:r>
            <w:r>
              <w:rPr>
                <w:rStyle w:val="19"/>
                <w:rFonts w:hint="eastAsia" w:ascii="宋体" w:hAnsi="宋体"/>
                <w:szCs w:val="21"/>
                <w:lang w:val="en-US" w:eastAsia="zh-CN"/>
              </w:rPr>
              <w:t>办公用品</w:t>
            </w:r>
            <w:r>
              <w:rPr>
                <w:rStyle w:val="19"/>
                <w:rFonts w:hint="eastAsia" w:ascii="宋体" w:hAnsi="宋体"/>
                <w:color w:val="000000"/>
                <w:szCs w:val="21"/>
              </w:rPr>
              <w:t>定点采购项目</w:t>
            </w:r>
          </w:p>
        </w:tc>
      </w:tr>
      <w:tr w14:paraId="20BC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0A403D56">
            <w:pPr>
              <w:spacing w:line="400" w:lineRule="exact"/>
              <w:jc w:val="center"/>
              <w:rPr>
                <w:rStyle w:val="19"/>
                <w:rFonts w:ascii="宋体" w:hAnsi="宋体"/>
                <w:szCs w:val="21"/>
              </w:rPr>
            </w:pPr>
            <w:r>
              <w:rPr>
                <w:rStyle w:val="19"/>
                <w:rFonts w:ascii="宋体" w:hAnsi="宋体"/>
                <w:szCs w:val="21"/>
              </w:rPr>
              <w:t>2</w:t>
            </w:r>
          </w:p>
        </w:tc>
        <w:tc>
          <w:tcPr>
            <w:tcW w:w="1526" w:type="dxa"/>
            <w:tcBorders>
              <w:top w:val="single" w:color="000000" w:sz="4" w:space="0"/>
              <w:left w:val="single" w:color="000000" w:sz="4" w:space="0"/>
              <w:bottom w:val="single" w:color="000000" w:sz="4" w:space="0"/>
              <w:right w:val="single" w:color="000000" w:sz="4" w:space="0"/>
            </w:tcBorders>
            <w:vAlign w:val="center"/>
          </w:tcPr>
          <w:p w14:paraId="2124AE1C">
            <w:pPr>
              <w:spacing w:line="400" w:lineRule="exact"/>
              <w:jc w:val="center"/>
              <w:rPr>
                <w:rStyle w:val="19"/>
                <w:rFonts w:ascii="宋体" w:hAnsi="宋体"/>
                <w:szCs w:val="21"/>
              </w:rPr>
            </w:pPr>
            <w:r>
              <w:rPr>
                <w:rStyle w:val="19"/>
                <w:rFonts w:hint="eastAsia" w:ascii="宋体" w:hAnsi="宋体"/>
                <w:szCs w:val="21"/>
              </w:rPr>
              <w:t>供应商</w:t>
            </w:r>
            <w:r>
              <w:rPr>
                <w:rStyle w:val="19"/>
                <w:rFonts w:ascii="宋体" w:hAnsi="宋体"/>
                <w:szCs w:val="21"/>
              </w:rPr>
              <w:t>资格</w:t>
            </w:r>
          </w:p>
        </w:tc>
        <w:tc>
          <w:tcPr>
            <w:tcW w:w="7701" w:type="dxa"/>
            <w:tcBorders>
              <w:top w:val="single" w:color="000000" w:sz="4" w:space="0"/>
              <w:left w:val="single" w:color="000000" w:sz="4" w:space="0"/>
              <w:bottom w:val="single" w:color="000000" w:sz="4" w:space="0"/>
              <w:right w:val="single" w:color="000000" w:sz="4" w:space="0"/>
            </w:tcBorders>
            <w:vAlign w:val="center"/>
          </w:tcPr>
          <w:p w14:paraId="33DA1C41">
            <w:pPr>
              <w:spacing w:line="420" w:lineRule="exact"/>
              <w:rPr>
                <w:rStyle w:val="19"/>
                <w:color w:val="000000"/>
                <w:szCs w:val="21"/>
              </w:rPr>
            </w:pPr>
            <w:r>
              <w:rPr>
                <w:rStyle w:val="19"/>
                <w:rFonts w:ascii="宋体" w:hAnsi="宋体"/>
                <w:color w:val="000000"/>
                <w:szCs w:val="21"/>
              </w:rPr>
              <w:t>1</w:t>
            </w:r>
            <w:r>
              <w:rPr>
                <w:rStyle w:val="19"/>
                <w:rFonts w:hint="eastAsia" w:ascii="宋体" w:hAnsi="宋体"/>
                <w:color w:val="000000"/>
                <w:szCs w:val="21"/>
              </w:rPr>
              <w:t>.</w:t>
            </w:r>
            <w:r>
              <w:rPr>
                <w:rStyle w:val="19"/>
                <w:rFonts w:hint="eastAsia"/>
                <w:color w:val="000000"/>
                <w:szCs w:val="21"/>
              </w:rPr>
              <w:t>符合《中华人民共和国政府采购法》第22条要求；</w:t>
            </w:r>
          </w:p>
          <w:p w14:paraId="7D0688B0">
            <w:pPr>
              <w:spacing w:line="420" w:lineRule="exact"/>
              <w:rPr>
                <w:rStyle w:val="19"/>
                <w:rFonts w:ascii="宋体" w:hAnsi="宋体"/>
                <w:color w:val="000000"/>
                <w:szCs w:val="21"/>
              </w:rPr>
            </w:pPr>
            <w:r>
              <w:rPr>
                <w:rStyle w:val="19"/>
                <w:rFonts w:hint="eastAsia" w:ascii="宋体" w:hAnsi="宋体"/>
                <w:color w:val="000000"/>
                <w:szCs w:val="21"/>
              </w:rPr>
              <w:t>2.报名</w:t>
            </w:r>
            <w:r>
              <w:rPr>
                <w:rStyle w:val="19"/>
                <w:rFonts w:ascii="宋体" w:hAnsi="宋体"/>
                <w:color w:val="000000"/>
                <w:szCs w:val="21"/>
              </w:rPr>
              <w:t>单位</w:t>
            </w:r>
            <w:r>
              <w:rPr>
                <w:rStyle w:val="19"/>
                <w:rFonts w:hint="eastAsia" w:ascii="宋体" w:hAnsi="宋体"/>
                <w:color w:val="000000"/>
                <w:szCs w:val="21"/>
              </w:rPr>
              <w:t>必须是具有独立承担民事责任能力的在中华人民共和国境内注册的法人或其他组织；</w:t>
            </w:r>
          </w:p>
          <w:p w14:paraId="175D34C5">
            <w:pPr>
              <w:spacing w:line="420" w:lineRule="exact"/>
              <w:rPr>
                <w:rStyle w:val="19"/>
                <w:color w:val="000000"/>
                <w:szCs w:val="21"/>
              </w:rPr>
            </w:pPr>
            <w:r>
              <w:rPr>
                <w:rStyle w:val="19"/>
                <w:rFonts w:hint="eastAsia" w:ascii="宋体" w:hAnsi="宋体"/>
                <w:color w:val="000000"/>
                <w:szCs w:val="21"/>
              </w:rPr>
              <w:t>3.近三</w:t>
            </w:r>
            <w:r>
              <w:rPr>
                <w:rStyle w:val="19"/>
                <w:rFonts w:hint="eastAsia"/>
                <w:color w:val="000000"/>
                <w:szCs w:val="21"/>
              </w:rPr>
              <w:t>年内无不良行为记录，无采取不合法方式解决合同纠纷的记录；</w:t>
            </w:r>
          </w:p>
          <w:p w14:paraId="15984EC9">
            <w:pPr>
              <w:spacing w:line="420" w:lineRule="exact"/>
              <w:rPr>
                <w:rStyle w:val="19"/>
                <w:rFonts w:ascii="宋体" w:hAnsi="宋体"/>
                <w:color w:val="000000"/>
                <w:szCs w:val="21"/>
              </w:rPr>
            </w:pPr>
            <w:r>
              <w:rPr>
                <w:rStyle w:val="19"/>
                <w:rFonts w:ascii="宋体" w:hAnsi="宋体"/>
                <w:color w:val="000000"/>
                <w:szCs w:val="21"/>
              </w:rPr>
              <w:t>4</w:t>
            </w:r>
            <w:r>
              <w:rPr>
                <w:rStyle w:val="19"/>
                <w:rFonts w:hint="eastAsia" w:ascii="宋体" w:hAnsi="宋体"/>
                <w:color w:val="000000"/>
                <w:szCs w:val="21"/>
              </w:rPr>
              <w:t>.不得被《信用中国》（http://www.creditchina.gov.cn）中国政府采购网(www.ccgp.gov.cn)列为受惩黑名单，包括失信被执行人、企业经营异常、重大税收违法案件当事人、政府采购严重违法失信；</w:t>
            </w:r>
          </w:p>
          <w:p w14:paraId="0EAF339F">
            <w:pPr>
              <w:spacing w:line="420" w:lineRule="exact"/>
              <w:rPr>
                <w:rStyle w:val="19"/>
                <w:color w:val="000000"/>
                <w:szCs w:val="21"/>
              </w:rPr>
            </w:pPr>
            <w:r>
              <w:rPr>
                <w:rStyle w:val="19"/>
                <w:rFonts w:ascii="宋体" w:hAnsi="宋体"/>
                <w:color w:val="000000"/>
                <w:szCs w:val="21"/>
              </w:rPr>
              <w:t>5.</w:t>
            </w:r>
            <w:r>
              <w:rPr>
                <w:rStyle w:val="19"/>
                <w:rFonts w:hint="eastAsia" w:ascii="宋体" w:hAnsi="宋体"/>
                <w:color w:val="000000"/>
                <w:szCs w:val="21"/>
              </w:rPr>
              <w:t>须符合经营</w:t>
            </w:r>
            <w:r>
              <w:rPr>
                <w:rStyle w:val="19"/>
                <w:color w:val="000000"/>
                <w:szCs w:val="21"/>
              </w:rPr>
              <w:t>，并在人员、设备、资金等方面具有相应的</w:t>
            </w:r>
            <w:r>
              <w:rPr>
                <w:rStyle w:val="19"/>
                <w:rFonts w:hint="eastAsia"/>
                <w:color w:val="000000"/>
                <w:szCs w:val="21"/>
              </w:rPr>
              <w:t>供货</w:t>
            </w:r>
            <w:r>
              <w:rPr>
                <w:rStyle w:val="19"/>
                <w:color w:val="000000"/>
                <w:szCs w:val="21"/>
              </w:rPr>
              <w:t>能力；</w:t>
            </w:r>
          </w:p>
          <w:p w14:paraId="47D533E4">
            <w:pPr>
              <w:spacing w:line="420" w:lineRule="exact"/>
              <w:rPr>
                <w:rStyle w:val="19"/>
                <w:rFonts w:ascii="宋体" w:hAnsi="宋体"/>
                <w:color w:val="000000"/>
                <w:szCs w:val="21"/>
              </w:rPr>
            </w:pPr>
            <w:r>
              <w:rPr>
                <w:rStyle w:val="19"/>
                <w:rFonts w:ascii="宋体" w:hAnsi="宋体"/>
                <w:color w:val="000000"/>
                <w:szCs w:val="21"/>
              </w:rPr>
              <w:t>6</w:t>
            </w:r>
            <w:r>
              <w:rPr>
                <w:rStyle w:val="19"/>
                <w:rFonts w:hint="eastAsia" w:ascii="宋体" w:hAnsi="宋体"/>
                <w:color w:val="000000"/>
                <w:szCs w:val="21"/>
              </w:rPr>
              <w:t>.</w:t>
            </w:r>
            <w:r>
              <w:rPr>
                <w:rStyle w:val="19"/>
                <w:rFonts w:hint="eastAsia"/>
                <w:szCs w:val="21"/>
              </w:rPr>
              <w:t>本项目未经采购人许可不得转包、分包；</w:t>
            </w:r>
            <w:r>
              <w:rPr>
                <w:rStyle w:val="19"/>
                <w:rFonts w:ascii="宋体" w:hAnsi="宋体"/>
                <w:color w:val="000000"/>
                <w:szCs w:val="21"/>
              </w:rPr>
              <w:br w:type="textWrapping"/>
            </w:r>
            <w:r>
              <w:rPr>
                <w:rStyle w:val="19"/>
                <w:rFonts w:ascii="宋体" w:hAnsi="宋体"/>
                <w:color w:val="000000"/>
                <w:szCs w:val="21"/>
              </w:rPr>
              <w:t>7</w:t>
            </w:r>
            <w:r>
              <w:rPr>
                <w:rStyle w:val="19"/>
                <w:rFonts w:hint="eastAsia" w:ascii="宋体" w:hAnsi="宋体"/>
                <w:color w:val="000000"/>
                <w:szCs w:val="21"/>
              </w:rPr>
              <w:t>.</w:t>
            </w:r>
            <w:r>
              <w:rPr>
                <w:rStyle w:val="19"/>
                <w:rFonts w:ascii="宋体" w:hAnsi="宋体"/>
                <w:color w:val="000000"/>
                <w:szCs w:val="21"/>
              </w:rPr>
              <w:t>本</w:t>
            </w:r>
            <w:r>
              <w:rPr>
                <w:rStyle w:val="19"/>
                <w:rFonts w:hint="eastAsia" w:ascii="宋体" w:hAnsi="宋体"/>
                <w:color w:val="000000"/>
                <w:szCs w:val="21"/>
              </w:rPr>
              <w:t>询价</w:t>
            </w:r>
            <w:r>
              <w:rPr>
                <w:rStyle w:val="19"/>
                <w:rFonts w:ascii="宋体" w:hAnsi="宋体"/>
                <w:color w:val="000000"/>
                <w:szCs w:val="21"/>
              </w:rPr>
              <w:t>不接受联合体报名</w:t>
            </w:r>
            <w:r>
              <w:rPr>
                <w:rStyle w:val="19"/>
                <w:rFonts w:hint="eastAsia" w:ascii="宋体" w:hAnsi="宋体"/>
                <w:color w:val="000000"/>
                <w:szCs w:val="21"/>
              </w:rPr>
              <w:t>。</w:t>
            </w:r>
          </w:p>
        </w:tc>
      </w:tr>
      <w:tr w14:paraId="4204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6C4E4494">
            <w:pPr>
              <w:spacing w:line="400" w:lineRule="exact"/>
              <w:jc w:val="center"/>
              <w:rPr>
                <w:rStyle w:val="19"/>
                <w:rFonts w:ascii="宋体" w:hAnsi="宋体"/>
                <w:szCs w:val="21"/>
              </w:rPr>
            </w:pPr>
            <w:r>
              <w:rPr>
                <w:rStyle w:val="19"/>
                <w:rFonts w:ascii="宋体" w:hAnsi="宋体"/>
                <w:szCs w:val="21"/>
              </w:rPr>
              <w:t>3</w:t>
            </w:r>
          </w:p>
        </w:tc>
        <w:tc>
          <w:tcPr>
            <w:tcW w:w="1526" w:type="dxa"/>
            <w:tcBorders>
              <w:top w:val="single" w:color="000000" w:sz="4" w:space="0"/>
              <w:left w:val="single" w:color="000000" w:sz="4" w:space="0"/>
              <w:bottom w:val="single" w:color="000000" w:sz="4" w:space="0"/>
              <w:right w:val="single" w:color="000000" w:sz="4" w:space="0"/>
            </w:tcBorders>
            <w:vAlign w:val="center"/>
          </w:tcPr>
          <w:p w14:paraId="6764BF6C">
            <w:pPr>
              <w:spacing w:line="400" w:lineRule="exact"/>
              <w:jc w:val="center"/>
              <w:rPr>
                <w:rStyle w:val="19"/>
                <w:rFonts w:ascii="宋体" w:hAnsi="宋体"/>
                <w:position w:val="-2"/>
                <w:szCs w:val="21"/>
              </w:rPr>
            </w:pPr>
            <w:r>
              <w:rPr>
                <w:rStyle w:val="19"/>
                <w:rFonts w:hint="eastAsia" w:ascii="宋体" w:hAnsi="宋体"/>
                <w:szCs w:val="21"/>
              </w:rPr>
              <w:t>询价</w:t>
            </w:r>
            <w:r>
              <w:rPr>
                <w:rStyle w:val="19"/>
                <w:rFonts w:ascii="宋体" w:hAnsi="宋体"/>
                <w:szCs w:val="21"/>
              </w:rPr>
              <w:t>费用</w:t>
            </w:r>
          </w:p>
        </w:tc>
        <w:tc>
          <w:tcPr>
            <w:tcW w:w="7701" w:type="dxa"/>
            <w:tcBorders>
              <w:top w:val="single" w:color="000000" w:sz="4" w:space="0"/>
              <w:left w:val="single" w:color="000000" w:sz="4" w:space="0"/>
              <w:bottom w:val="single" w:color="000000" w:sz="4" w:space="0"/>
              <w:right w:val="single" w:color="000000" w:sz="4" w:space="0"/>
            </w:tcBorders>
            <w:vAlign w:val="center"/>
          </w:tcPr>
          <w:p w14:paraId="41D59CFB">
            <w:pPr>
              <w:spacing w:line="400" w:lineRule="exact"/>
              <w:rPr>
                <w:rStyle w:val="19"/>
                <w:rFonts w:ascii="宋体" w:hAnsi="宋体"/>
                <w:szCs w:val="21"/>
              </w:rPr>
            </w:pPr>
            <w:r>
              <w:rPr>
                <w:rStyle w:val="19"/>
                <w:rFonts w:ascii="宋体" w:hAnsi="宋体"/>
                <w:szCs w:val="21"/>
              </w:rPr>
              <w:t>不论</w:t>
            </w:r>
            <w:r>
              <w:rPr>
                <w:rStyle w:val="19"/>
                <w:rFonts w:hint="eastAsia" w:ascii="宋体" w:hAnsi="宋体"/>
                <w:szCs w:val="21"/>
              </w:rPr>
              <w:t>询价</w:t>
            </w:r>
            <w:r>
              <w:rPr>
                <w:rStyle w:val="19"/>
                <w:rFonts w:ascii="宋体" w:hAnsi="宋体"/>
                <w:szCs w:val="21"/>
              </w:rPr>
              <w:t>结果如何，</w:t>
            </w:r>
            <w:r>
              <w:rPr>
                <w:rStyle w:val="19"/>
                <w:rFonts w:hint="eastAsia" w:ascii="宋体" w:hAnsi="宋体"/>
                <w:szCs w:val="21"/>
              </w:rPr>
              <w:t>供应商</w:t>
            </w:r>
            <w:r>
              <w:rPr>
                <w:rStyle w:val="19"/>
                <w:rFonts w:ascii="宋体" w:hAnsi="宋体"/>
                <w:szCs w:val="21"/>
              </w:rPr>
              <w:t>均应自行承担所有与询价有关的全部费用。</w:t>
            </w:r>
          </w:p>
        </w:tc>
      </w:tr>
      <w:tr w14:paraId="7699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754EF475">
            <w:pPr>
              <w:spacing w:line="400" w:lineRule="exact"/>
              <w:jc w:val="center"/>
              <w:rPr>
                <w:rStyle w:val="19"/>
                <w:rFonts w:ascii="宋体" w:hAnsi="宋体"/>
                <w:szCs w:val="21"/>
              </w:rPr>
            </w:pPr>
            <w:r>
              <w:rPr>
                <w:rStyle w:val="19"/>
                <w:rFonts w:hint="eastAsia" w:ascii="宋体" w:hAnsi="宋体"/>
                <w:szCs w:val="21"/>
              </w:rPr>
              <w:t>4</w:t>
            </w:r>
          </w:p>
        </w:tc>
        <w:tc>
          <w:tcPr>
            <w:tcW w:w="1526" w:type="dxa"/>
            <w:tcBorders>
              <w:top w:val="single" w:color="000000" w:sz="4" w:space="0"/>
              <w:left w:val="single" w:color="000000" w:sz="4" w:space="0"/>
              <w:bottom w:val="single" w:color="000000" w:sz="4" w:space="0"/>
              <w:right w:val="single" w:color="000000" w:sz="4" w:space="0"/>
            </w:tcBorders>
            <w:vAlign w:val="center"/>
          </w:tcPr>
          <w:p w14:paraId="63585AD2">
            <w:pPr>
              <w:spacing w:line="400" w:lineRule="exact"/>
              <w:jc w:val="center"/>
              <w:rPr>
                <w:rStyle w:val="19"/>
                <w:rFonts w:ascii="宋体" w:hAnsi="宋体"/>
                <w:szCs w:val="21"/>
              </w:rPr>
            </w:pPr>
            <w:r>
              <w:rPr>
                <w:rStyle w:val="19"/>
                <w:rFonts w:hint="eastAsia" w:ascii="宋体" w:hAnsi="宋体"/>
                <w:szCs w:val="21"/>
              </w:rPr>
              <w:t>询价</w:t>
            </w:r>
            <w:r>
              <w:rPr>
                <w:rStyle w:val="19"/>
                <w:rFonts w:ascii="宋体" w:hAnsi="宋体"/>
                <w:szCs w:val="21"/>
              </w:rPr>
              <w:t>有效期</w:t>
            </w:r>
          </w:p>
        </w:tc>
        <w:tc>
          <w:tcPr>
            <w:tcW w:w="7701" w:type="dxa"/>
            <w:tcBorders>
              <w:top w:val="single" w:color="000000" w:sz="4" w:space="0"/>
              <w:left w:val="single" w:color="000000" w:sz="4" w:space="0"/>
              <w:bottom w:val="single" w:color="000000" w:sz="4" w:space="0"/>
              <w:right w:val="single" w:color="000000" w:sz="4" w:space="0"/>
            </w:tcBorders>
            <w:vAlign w:val="center"/>
          </w:tcPr>
          <w:p w14:paraId="472E4538">
            <w:pPr>
              <w:spacing w:line="400" w:lineRule="exact"/>
              <w:rPr>
                <w:rStyle w:val="19"/>
                <w:rFonts w:ascii="宋体" w:hAnsi="宋体"/>
                <w:szCs w:val="21"/>
              </w:rPr>
            </w:pPr>
            <w:r>
              <w:rPr>
                <w:rStyle w:val="19"/>
                <w:rFonts w:hint="eastAsia" w:ascii="宋体" w:hAnsi="宋体"/>
              </w:rPr>
              <w:t>询价</w:t>
            </w:r>
            <w:r>
              <w:rPr>
                <w:rStyle w:val="19"/>
                <w:rFonts w:ascii="宋体" w:hAnsi="宋体"/>
              </w:rPr>
              <w:t>截止时间之日起90天。</w:t>
            </w:r>
          </w:p>
        </w:tc>
      </w:tr>
      <w:tr w14:paraId="7192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C5D44E6">
            <w:pPr>
              <w:spacing w:line="400" w:lineRule="exact"/>
              <w:jc w:val="center"/>
              <w:rPr>
                <w:rStyle w:val="19"/>
                <w:rFonts w:ascii="宋体" w:hAnsi="宋体"/>
                <w:szCs w:val="21"/>
              </w:rPr>
            </w:pPr>
            <w:r>
              <w:rPr>
                <w:rStyle w:val="19"/>
                <w:rFonts w:ascii="宋体" w:hAnsi="宋体"/>
                <w:szCs w:val="21"/>
              </w:rPr>
              <w:t>6</w:t>
            </w:r>
          </w:p>
        </w:tc>
        <w:tc>
          <w:tcPr>
            <w:tcW w:w="1526" w:type="dxa"/>
            <w:tcBorders>
              <w:top w:val="single" w:color="000000" w:sz="4" w:space="0"/>
              <w:left w:val="single" w:color="000000" w:sz="4" w:space="0"/>
              <w:bottom w:val="single" w:color="000000" w:sz="4" w:space="0"/>
              <w:right w:val="single" w:color="000000" w:sz="4" w:space="0"/>
            </w:tcBorders>
            <w:vAlign w:val="center"/>
          </w:tcPr>
          <w:p w14:paraId="4CB8C0FF">
            <w:pPr>
              <w:spacing w:line="400" w:lineRule="exact"/>
              <w:jc w:val="center"/>
              <w:rPr>
                <w:rStyle w:val="19"/>
                <w:rFonts w:ascii="宋体" w:hAnsi="宋体"/>
                <w:szCs w:val="21"/>
              </w:rPr>
            </w:pPr>
            <w:r>
              <w:rPr>
                <w:rStyle w:val="19"/>
                <w:rFonts w:ascii="宋体" w:hAnsi="宋体"/>
                <w:szCs w:val="21"/>
              </w:rPr>
              <w:t>保证金</w:t>
            </w:r>
          </w:p>
        </w:tc>
        <w:tc>
          <w:tcPr>
            <w:tcW w:w="7701" w:type="dxa"/>
            <w:tcBorders>
              <w:top w:val="single" w:color="000000" w:sz="4" w:space="0"/>
              <w:left w:val="single" w:color="000000" w:sz="4" w:space="0"/>
              <w:bottom w:val="single" w:color="000000" w:sz="4" w:space="0"/>
              <w:right w:val="single" w:color="000000" w:sz="4" w:space="0"/>
            </w:tcBorders>
            <w:vAlign w:val="center"/>
          </w:tcPr>
          <w:p w14:paraId="3AFCB870">
            <w:pPr>
              <w:spacing w:line="400" w:lineRule="exact"/>
              <w:rPr>
                <w:rStyle w:val="19"/>
                <w:rFonts w:ascii="宋体" w:hAnsi="宋体"/>
                <w:szCs w:val="21"/>
              </w:rPr>
            </w:pPr>
            <w:r>
              <w:rPr>
                <w:rStyle w:val="19"/>
                <w:rFonts w:ascii="宋体" w:hAnsi="宋体"/>
                <w:szCs w:val="21"/>
              </w:rPr>
              <w:t>无</w:t>
            </w:r>
          </w:p>
        </w:tc>
      </w:tr>
      <w:tr w14:paraId="3B89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4578C8A2">
            <w:pPr>
              <w:spacing w:line="400" w:lineRule="exact"/>
              <w:jc w:val="center"/>
              <w:rPr>
                <w:rStyle w:val="19"/>
                <w:rFonts w:ascii="宋体" w:hAnsi="宋体"/>
                <w:szCs w:val="21"/>
              </w:rPr>
            </w:pPr>
            <w:r>
              <w:rPr>
                <w:rStyle w:val="19"/>
                <w:rFonts w:ascii="宋体" w:hAnsi="宋体"/>
                <w:szCs w:val="21"/>
              </w:rPr>
              <w:t>7</w:t>
            </w:r>
          </w:p>
        </w:tc>
        <w:tc>
          <w:tcPr>
            <w:tcW w:w="1526" w:type="dxa"/>
            <w:tcBorders>
              <w:top w:val="single" w:color="000000" w:sz="4" w:space="0"/>
              <w:left w:val="single" w:color="000000" w:sz="4" w:space="0"/>
              <w:bottom w:val="single" w:color="000000" w:sz="4" w:space="0"/>
              <w:right w:val="single" w:color="000000" w:sz="4" w:space="0"/>
            </w:tcBorders>
            <w:vAlign w:val="center"/>
          </w:tcPr>
          <w:p w14:paraId="69C52661">
            <w:pPr>
              <w:spacing w:line="400" w:lineRule="exact"/>
              <w:jc w:val="center"/>
              <w:rPr>
                <w:rStyle w:val="19"/>
                <w:rFonts w:ascii="宋体" w:hAnsi="宋体"/>
                <w:szCs w:val="21"/>
              </w:rPr>
            </w:pPr>
            <w:r>
              <w:rPr>
                <w:rStyle w:val="19"/>
                <w:rFonts w:hint="eastAsia" w:ascii="宋体" w:hAnsi="宋体"/>
                <w:szCs w:val="21"/>
              </w:rPr>
              <w:t>询价文件</w:t>
            </w:r>
            <w:r>
              <w:rPr>
                <w:rStyle w:val="19"/>
                <w:rFonts w:ascii="宋体" w:hAnsi="宋体"/>
                <w:szCs w:val="21"/>
              </w:rPr>
              <w:t>份数</w:t>
            </w:r>
          </w:p>
        </w:tc>
        <w:tc>
          <w:tcPr>
            <w:tcW w:w="7701" w:type="dxa"/>
            <w:tcBorders>
              <w:top w:val="single" w:color="000000" w:sz="4" w:space="0"/>
              <w:left w:val="single" w:color="000000" w:sz="4" w:space="0"/>
              <w:bottom w:val="single" w:color="000000" w:sz="4" w:space="0"/>
              <w:right w:val="single" w:color="000000" w:sz="4" w:space="0"/>
            </w:tcBorders>
            <w:vAlign w:val="center"/>
          </w:tcPr>
          <w:p w14:paraId="1CB6C1D7">
            <w:pPr>
              <w:spacing w:line="400" w:lineRule="exact"/>
              <w:rPr>
                <w:rStyle w:val="19"/>
                <w:rFonts w:ascii="宋体" w:hAnsi="宋体"/>
                <w:szCs w:val="21"/>
              </w:rPr>
            </w:pPr>
            <w:r>
              <w:rPr>
                <w:rStyle w:val="19"/>
                <w:rFonts w:ascii="宋体" w:hAnsi="宋体"/>
                <w:szCs w:val="21"/>
              </w:rPr>
              <w:t>正本壹册，副本</w:t>
            </w:r>
            <w:r>
              <w:rPr>
                <w:rStyle w:val="19"/>
                <w:rFonts w:hint="eastAsia" w:ascii="宋体" w:hAnsi="宋体"/>
                <w:szCs w:val="21"/>
              </w:rPr>
              <w:t>伍</w:t>
            </w:r>
            <w:r>
              <w:rPr>
                <w:rStyle w:val="19"/>
                <w:rFonts w:ascii="宋体" w:hAnsi="宋体"/>
                <w:szCs w:val="21"/>
              </w:rPr>
              <w:t>册。</w:t>
            </w:r>
            <w:r>
              <w:rPr>
                <w:rFonts w:hint="eastAsia" w:ascii="宋体" w:hAnsi="宋体" w:cs="宋体"/>
                <w:sz w:val="24"/>
              </w:rPr>
              <w:t>所有纸质文件正本必须逐页盖章</w:t>
            </w:r>
          </w:p>
        </w:tc>
      </w:tr>
      <w:tr w14:paraId="17E0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6C58DE7F">
            <w:pPr>
              <w:spacing w:line="400" w:lineRule="exact"/>
              <w:jc w:val="center"/>
              <w:rPr>
                <w:rStyle w:val="19"/>
                <w:rFonts w:ascii="宋体" w:hAnsi="宋体"/>
                <w:szCs w:val="21"/>
              </w:rPr>
            </w:pPr>
            <w:r>
              <w:rPr>
                <w:rStyle w:val="19"/>
                <w:rFonts w:ascii="宋体" w:hAnsi="宋体"/>
                <w:szCs w:val="21"/>
              </w:rPr>
              <w:t>8</w:t>
            </w:r>
          </w:p>
        </w:tc>
        <w:tc>
          <w:tcPr>
            <w:tcW w:w="1526" w:type="dxa"/>
            <w:tcBorders>
              <w:top w:val="single" w:color="000000" w:sz="4" w:space="0"/>
              <w:left w:val="single" w:color="000000" w:sz="4" w:space="0"/>
              <w:bottom w:val="single" w:color="000000" w:sz="4" w:space="0"/>
              <w:right w:val="single" w:color="000000" w:sz="4" w:space="0"/>
            </w:tcBorders>
            <w:vAlign w:val="center"/>
          </w:tcPr>
          <w:p w14:paraId="1D3EEF27">
            <w:pPr>
              <w:spacing w:line="400" w:lineRule="exact"/>
              <w:jc w:val="center"/>
              <w:rPr>
                <w:rStyle w:val="19"/>
                <w:rFonts w:ascii="宋体" w:hAnsi="宋体"/>
                <w:position w:val="10"/>
                <w:szCs w:val="21"/>
              </w:rPr>
            </w:pPr>
            <w:r>
              <w:rPr>
                <w:rStyle w:val="19"/>
                <w:rFonts w:hint="eastAsia" w:ascii="宋体" w:hAnsi="宋体"/>
                <w:szCs w:val="21"/>
              </w:rPr>
              <w:t>询价文件</w:t>
            </w:r>
            <w:r>
              <w:rPr>
                <w:rStyle w:val="19"/>
                <w:rFonts w:ascii="宋体" w:hAnsi="宋体"/>
                <w:szCs w:val="21"/>
              </w:rPr>
              <w:t>装订</w:t>
            </w:r>
          </w:p>
        </w:tc>
        <w:tc>
          <w:tcPr>
            <w:tcW w:w="7701" w:type="dxa"/>
            <w:tcBorders>
              <w:top w:val="single" w:color="000000" w:sz="4" w:space="0"/>
              <w:left w:val="single" w:color="000000" w:sz="4" w:space="0"/>
              <w:bottom w:val="single" w:color="000000" w:sz="4" w:space="0"/>
              <w:right w:val="single" w:color="000000" w:sz="4" w:space="0"/>
            </w:tcBorders>
            <w:vAlign w:val="center"/>
          </w:tcPr>
          <w:p w14:paraId="6899A928">
            <w:pPr>
              <w:spacing w:line="400" w:lineRule="exact"/>
              <w:rPr>
                <w:rStyle w:val="19"/>
                <w:rFonts w:ascii="宋体" w:hAnsi="宋体"/>
                <w:szCs w:val="21"/>
              </w:rPr>
            </w:pPr>
            <w:r>
              <w:rPr>
                <w:rStyle w:val="19"/>
                <w:rFonts w:hint="eastAsia" w:ascii="宋体" w:hAnsi="宋体"/>
                <w:szCs w:val="21"/>
              </w:rPr>
              <w:t>供应商</w:t>
            </w:r>
            <w:r>
              <w:rPr>
                <w:rStyle w:val="19"/>
                <w:rFonts w:ascii="宋体" w:hAnsi="宋体"/>
                <w:szCs w:val="21"/>
              </w:rPr>
              <w:t>应 “</w:t>
            </w:r>
            <w:r>
              <w:rPr>
                <w:rStyle w:val="19"/>
                <w:rFonts w:hint="eastAsia" w:ascii="宋体" w:hAnsi="宋体"/>
                <w:szCs w:val="21"/>
              </w:rPr>
              <w:t>询价文件</w:t>
            </w:r>
            <w:r>
              <w:rPr>
                <w:rStyle w:val="19"/>
                <w:rFonts w:ascii="宋体" w:hAnsi="宋体"/>
                <w:szCs w:val="21"/>
              </w:rPr>
              <w:t>组成”规定的顺序自编目录及页码，</w:t>
            </w:r>
            <w:r>
              <w:rPr>
                <w:rStyle w:val="19"/>
                <w:rFonts w:hint="eastAsia" w:ascii="宋体" w:hAnsi="宋体"/>
                <w:szCs w:val="21"/>
              </w:rPr>
              <w:t>询价文件</w:t>
            </w:r>
            <w:r>
              <w:rPr>
                <w:rStyle w:val="19"/>
                <w:rFonts w:ascii="宋体" w:hAnsi="宋体"/>
                <w:szCs w:val="21"/>
              </w:rPr>
              <w:t>的“正本”、“副本”应当单独装订成册并标注页码，装订应牢固，不易拆散和换页（A4标准纸装订）。封面应注明“正本”、“副本”字样，封面上写明项目名称及</w:t>
            </w:r>
            <w:r>
              <w:rPr>
                <w:rStyle w:val="19"/>
                <w:rFonts w:hint="eastAsia" w:ascii="宋体" w:hAnsi="宋体"/>
                <w:szCs w:val="21"/>
              </w:rPr>
              <w:t>供应商</w:t>
            </w:r>
            <w:r>
              <w:rPr>
                <w:rStyle w:val="19"/>
                <w:rFonts w:ascii="宋体" w:hAnsi="宋体"/>
                <w:szCs w:val="21"/>
              </w:rPr>
              <w:t>名称。</w:t>
            </w:r>
          </w:p>
        </w:tc>
      </w:tr>
      <w:tr w14:paraId="3398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43F434F8">
            <w:pPr>
              <w:spacing w:line="400" w:lineRule="exact"/>
              <w:jc w:val="center"/>
              <w:rPr>
                <w:rStyle w:val="19"/>
                <w:rFonts w:ascii="宋体" w:hAnsi="宋体"/>
                <w:szCs w:val="21"/>
              </w:rPr>
            </w:pPr>
            <w:r>
              <w:rPr>
                <w:rStyle w:val="19"/>
                <w:rFonts w:ascii="宋体" w:hAnsi="宋体"/>
                <w:szCs w:val="21"/>
              </w:rPr>
              <w:t>9</w:t>
            </w:r>
          </w:p>
        </w:tc>
        <w:tc>
          <w:tcPr>
            <w:tcW w:w="1526" w:type="dxa"/>
            <w:tcBorders>
              <w:top w:val="single" w:color="000000" w:sz="4" w:space="0"/>
              <w:left w:val="single" w:color="000000" w:sz="4" w:space="0"/>
              <w:bottom w:val="single" w:color="000000" w:sz="4" w:space="0"/>
              <w:right w:val="single" w:color="000000" w:sz="4" w:space="0"/>
            </w:tcBorders>
            <w:vAlign w:val="center"/>
          </w:tcPr>
          <w:p w14:paraId="6582232C">
            <w:pPr>
              <w:spacing w:line="400" w:lineRule="exact"/>
              <w:jc w:val="center"/>
              <w:rPr>
                <w:rStyle w:val="19"/>
                <w:rFonts w:ascii="宋体" w:hAnsi="宋体"/>
                <w:szCs w:val="21"/>
              </w:rPr>
            </w:pPr>
            <w:r>
              <w:rPr>
                <w:rStyle w:val="19"/>
                <w:rFonts w:hint="eastAsia" w:ascii="宋体" w:hAnsi="宋体"/>
                <w:szCs w:val="21"/>
              </w:rPr>
              <w:t>供应商</w:t>
            </w:r>
            <w:r>
              <w:rPr>
                <w:rStyle w:val="19"/>
                <w:rFonts w:ascii="宋体" w:hAnsi="宋体"/>
                <w:szCs w:val="21"/>
              </w:rPr>
              <w:t>公章</w:t>
            </w:r>
          </w:p>
        </w:tc>
        <w:tc>
          <w:tcPr>
            <w:tcW w:w="7701" w:type="dxa"/>
            <w:tcBorders>
              <w:top w:val="single" w:color="000000" w:sz="4" w:space="0"/>
              <w:left w:val="single" w:color="000000" w:sz="4" w:space="0"/>
              <w:bottom w:val="single" w:color="000000" w:sz="4" w:space="0"/>
              <w:right w:val="single" w:color="000000" w:sz="4" w:space="0"/>
            </w:tcBorders>
            <w:vAlign w:val="center"/>
          </w:tcPr>
          <w:p w14:paraId="20402DFE">
            <w:pPr>
              <w:spacing w:line="400" w:lineRule="exact"/>
              <w:rPr>
                <w:rStyle w:val="19"/>
                <w:rFonts w:ascii="宋体" w:hAnsi="宋体"/>
                <w:szCs w:val="21"/>
              </w:rPr>
            </w:pPr>
            <w:r>
              <w:rPr>
                <w:rStyle w:val="19"/>
                <w:rFonts w:ascii="宋体" w:hAnsi="宋体"/>
                <w:szCs w:val="21"/>
              </w:rPr>
              <w:t>本</w:t>
            </w:r>
            <w:r>
              <w:rPr>
                <w:rStyle w:val="19"/>
                <w:rFonts w:hint="eastAsia" w:ascii="宋体" w:hAnsi="宋体"/>
                <w:szCs w:val="21"/>
              </w:rPr>
              <w:t>采购文件</w:t>
            </w:r>
            <w:r>
              <w:rPr>
                <w:rStyle w:val="19"/>
                <w:rFonts w:ascii="宋体" w:hAnsi="宋体"/>
                <w:szCs w:val="21"/>
              </w:rPr>
              <w:t>中描述</w:t>
            </w:r>
            <w:r>
              <w:rPr>
                <w:rStyle w:val="19"/>
                <w:rFonts w:hint="eastAsia" w:ascii="宋体" w:hAnsi="宋体"/>
                <w:szCs w:val="21"/>
              </w:rPr>
              <w:t>供应商</w:t>
            </w:r>
            <w:r>
              <w:rPr>
                <w:rStyle w:val="19"/>
                <w:rFonts w:ascii="宋体" w:hAnsi="宋体"/>
                <w:szCs w:val="21"/>
              </w:rPr>
              <w:t>的“公章”是指根据我国对公章的管理规定，用</w:t>
            </w:r>
            <w:r>
              <w:rPr>
                <w:rStyle w:val="19"/>
                <w:rFonts w:hint="eastAsia" w:ascii="宋体" w:hAnsi="宋体"/>
                <w:szCs w:val="21"/>
              </w:rPr>
              <w:t>供应商</w:t>
            </w:r>
            <w:r>
              <w:rPr>
                <w:rStyle w:val="19"/>
                <w:rFonts w:ascii="宋体" w:hAnsi="宋体"/>
                <w:szCs w:val="21"/>
              </w:rPr>
              <w:t>法定主体行为名称制作的印章，除本</w:t>
            </w:r>
            <w:r>
              <w:rPr>
                <w:rStyle w:val="19"/>
                <w:rFonts w:hint="eastAsia" w:ascii="宋体" w:hAnsi="宋体"/>
                <w:szCs w:val="21"/>
              </w:rPr>
              <w:t>采购文件</w:t>
            </w:r>
            <w:r>
              <w:rPr>
                <w:rStyle w:val="19"/>
                <w:rFonts w:ascii="宋体" w:hAnsi="宋体"/>
                <w:szCs w:val="21"/>
              </w:rPr>
              <w:t>有特殊规定外，</w:t>
            </w:r>
            <w:r>
              <w:rPr>
                <w:rStyle w:val="19"/>
                <w:rFonts w:hint="eastAsia" w:ascii="宋体" w:hAnsi="宋体"/>
                <w:szCs w:val="21"/>
              </w:rPr>
              <w:t>供应商</w:t>
            </w:r>
            <w:r>
              <w:rPr>
                <w:rStyle w:val="19"/>
                <w:rFonts w:ascii="宋体" w:hAnsi="宋体"/>
                <w:szCs w:val="21"/>
              </w:rPr>
              <w:t>的财务章、部门章、分公司章、工会章、合同章、询价专用章、业务专用章等其它形式印章均不能代替公章。</w:t>
            </w:r>
          </w:p>
        </w:tc>
      </w:tr>
      <w:tr w14:paraId="39F0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EE7FBAB">
            <w:pPr>
              <w:spacing w:line="400" w:lineRule="exact"/>
              <w:jc w:val="center"/>
              <w:rPr>
                <w:rStyle w:val="19"/>
                <w:rFonts w:ascii="宋体" w:hAnsi="宋体"/>
                <w:szCs w:val="21"/>
              </w:rPr>
            </w:pPr>
            <w:r>
              <w:rPr>
                <w:rStyle w:val="19"/>
                <w:rFonts w:ascii="宋体" w:hAnsi="宋体"/>
                <w:szCs w:val="21"/>
              </w:rPr>
              <w:t>10</w:t>
            </w:r>
          </w:p>
        </w:tc>
        <w:tc>
          <w:tcPr>
            <w:tcW w:w="1526" w:type="dxa"/>
            <w:tcBorders>
              <w:top w:val="single" w:color="000000" w:sz="4" w:space="0"/>
              <w:left w:val="single" w:color="000000" w:sz="4" w:space="0"/>
              <w:bottom w:val="single" w:color="000000" w:sz="4" w:space="0"/>
              <w:right w:val="single" w:color="000000" w:sz="4" w:space="0"/>
            </w:tcBorders>
            <w:vAlign w:val="center"/>
          </w:tcPr>
          <w:p w14:paraId="2CC92AE3">
            <w:pPr>
              <w:spacing w:line="400" w:lineRule="exact"/>
              <w:jc w:val="center"/>
              <w:rPr>
                <w:rStyle w:val="19"/>
                <w:rFonts w:ascii="宋体" w:hAnsi="宋体"/>
                <w:szCs w:val="21"/>
              </w:rPr>
            </w:pPr>
            <w:r>
              <w:rPr>
                <w:rStyle w:val="19"/>
                <w:rFonts w:hint="eastAsia" w:ascii="宋体" w:hAnsi="宋体"/>
                <w:szCs w:val="21"/>
              </w:rPr>
              <w:t>询价文件</w:t>
            </w:r>
            <w:r>
              <w:rPr>
                <w:rStyle w:val="19"/>
                <w:rFonts w:ascii="宋体" w:hAnsi="宋体"/>
                <w:szCs w:val="21"/>
              </w:rPr>
              <w:t xml:space="preserve">包装、密封                  </w:t>
            </w:r>
          </w:p>
        </w:tc>
        <w:tc>
          <w:tcPr>
            <w:tcW w:w="7701" w:type="dxa"/>
            <w:tcBorders>
              <w:top w:val="single" w:color="000000" w:sz="4" w:space="0"/>
              <w:left w:val="single" w:color="000000" w:sz="4" w:space="0"/>
              <w:bottom w:val="single" w:color="000000" w:sz="4" w:space="0"/>
              <w:right w:val="single" w:color="000000" w:sz="4" w:space="0"/>
            </w:tcBorders>
            <w:vAlign w:val="center"/>
          </w:tcPr>
          <w:p w14:paraId="24560DEB">
            <w:pPr>
              <w:spacing w:line="400" w:lineRule="exact"/>
              <w:rPr>
                <w:rStyle w:val="19"/>
                <w:rFonts w:ascii="宋体" w:hAnsi="宋体"/>
                <w:szCs w:val="21"/>
              </w:rPr>
            </w:pPr>
            <w:r>
              <w:rPr>
                <w:rStyle w:val="19"/>
                <w:rFonts w:ascii="宋体" w:hAnsi="宋体"/>
                <w:szCs w:val="21"/>
              </w:rPr>
              <w:t>将</w:t>
            </w:r>
            <w:r>
              <w:rPr>
                <w:rStyle w:val="19"/>
                <w:rFonts w:hint="eastAsia" w:ascii="宋体" w:hAnsi="宋体"/>
                <w:szCs w:val="21"/>
              </w:rPr>
              <w:t>询价文件</w:t>
            </w:r>
            <w:r>
              <w:rPr>
                <w:rStyle w:val="19"/>
                <w:rFonts w:ascii="宋体" w:hAnsi="宋体"/>
                <w:szCs w:val="21"/>
              </w:rPr>
              <w:t>“正本”、“副本”装入并密封在一个</w:t>
            </w:r>
            <w:r>
              <w:rPr>
                <w:rStyle w:val="19"/>
                <w:rFonts w:hint="eastAsia" w:ascii="宋体" w:hAnsi="宋体"/>
                <w:szCs w:val="21"/>
              </w:rPr>
              <w:t>询价文件</w:t>
            </w:r>
            <w:r>
              <w:rPr>
                <w:rStyle w:val="19"/>
                <w:rFonts w:ascii="宋体" w:hAnsi="宋体"/>
                <w:szCs w:val="21"/>
              </w:rPr>
              <w:t>袋（盒、箱）中，并在密封处密封签章【公章、密封章、法定代表人、负责人、自然人或相应的授权委托代理人签字均可】。</w:t>
            </w:r>
          </w:p>
        </w:tc>
      </w:tr>
      <w:tr w14:paraId="09EC0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1E7FF288">
            <w:pPr>
              <w:spacing w:line="400" w:lineRule="exact"/>
              <w:jc w:val="center"/>
              <w:rPr>
                <w:rStyle w:val="19"/>
                <w:rFonts w:ascii="宋体" w:hAnsi="宋体"/>
                <w:szCs w:val="21"/>
              </w:rPr>
            </w:pPr>
            <w:r>
              <w:rPr>
                <w:rStyle w:val="19"/>
                <w:rFonts w:ascii="宋体" w:hAnsi="宋体"/>
                <w:szCs w:val="21"/>
              </w:rPr>
              <w:t>11</w:t>
            </w:r>
          </w:p>
        </w:tc>
        <w:tc>
          <w:tcPr>
            <w:tcW w:w="1526" w:type="dxa"/>
            <w:tcBorders>
              <w:top w:val="single" w:color="000000" w:sz="4" w:space="0"/>
              <w:left w:val="single" w:color="000000" w:sz="4" w:space="0"/>
              <w:bottom w:val="single" w:color="000000" w:sz="4" w:space="0"/>
              <w:right w:val="single" w:color="000000" w:sz="4" w:space="0"/>
            </w:tcBorders>
            <w:vAlign w:val="center"/>
          </w:tcPr>
          <w:p w14:paraId="0375BF85">
            <w:pPr>
              <w:spacing w:line="400" w:lineRule="exact"/>
              <w:jc w:val="center"/>
              <w:rPr>
                <w:rStyle w:val="19"/>
                <w:rFonts w:ascii="宋体" w:hAnsi="宋体"/>
                <w:szCs w:val="21"/>
              </w:rPr>
            </w:pPr>
            <w:r>
              <w:rPr>
                <w:rStyle w:val="19"/>
                <w:rFonts w:hint="eastAsia" w:ascii="宋体" w:hAnsi="宋体"/>
                <w:szCs w:val="21"/>
              </w:rPr>
              <w:t>询价文件</w:t>
            </w:r>
            <w:r>
              <w:rPr>
                <w:rStyle w:val="19"/>
                <w:rFonts w:ascii="宋体" w:hAnsi="宋体"/>
                <w:szCs w:val="21"/>
              </w:rPr>
              <w:t>袋标记</w:t>
            </w:r>
          </w:p>
        </w:tc>
        <w:tc>
          <w:tcPr>
            <w:tcW w:w="7701" w:type="dxa"/>
            <w:tcBorders>
              <w:top w:val="single" w:color="000000" w:sz="4" w:space="0"/>
              <w:left w:val="single" w:color="000000" w:sz="4" w:space="0"/>
              <w:bottom w:val="single" w:color="000000" w:sz="4" w:space="0"/>
              <w:right w:val="single" w:color="000000" w:sz="4" w:space="0"/>
            </w:tcBorders>
            <w:vAlign w:val="center"/>
          </w:tcPr>
          <w:p w14:paraId="7CBFB77E">
            <w:pPr>
              <w:spacing w:line="400" w:lineRule="exact"/>
              <w:rPr>
                <w:rStyle w:val="19"/>
                <w:rFonts w:ascii="宋体" w:hAnsi="宋体"/>
                <w:szCs w:val="21"/>
                <w:u w:val="single"/>
              </w:rPr>
            </w:pPr>
            <w:r>
              <w:rPr>
                <w:rStyle w:val="19"/>
                <w:rFonts w:ascii="宋体" w:hAnsi="宋体"/>
                <w:szCs w:val="21"/>
              </w:rPr>
              <w:t xml:space="preserve">项目名称： </w:t>
            </w:r>
            <w:r>
              <w:rPr>
                <w:rStyle w:val="19"/>
                <w:rFonts w:ascii="宋体" w:hAnsi="宋体"/>
                <w:szCs w:val="21"/>
                <w:u w:val="single"/>
              </w:rPr>
              <w:t xml:space="preserve">                             </w:t>
            </w:r>
          </w:p>
          <w:p w14:paraId="22753B10">
            <w:pPr>
              <w:spacing w:line="400" w:lineRule="exact"/>
              <w:rPr>
                <w:rStyle w:val="19"/>
                <w:rFonts w:ascii="宋体" w:hAnsi="宋体"/>
              </w:rPr>
            </w:pPr>
            <w:r>
              <w:rPr>
                <w:rStyle w:val="19"/>
                <w:rFonts w:ascii="宋体" w:hAnsi="宋体"/>
                <w:szCs w:val="21"/>
              </w:rPr>
              <w:t>采购单位：</w:t>
            </w:r>
            <w:r>
              <w:rPr>
                <w:rStyle w:val="19"/>
                <w:rFonts w:ascii="宋体" w:hAnsi="宋体"/>
              </w:rPr>
              <w:t>桂林市中西医结合医院</w:t>
            </w:r>
          </w:p>
          <w:p w14:paraId="38C03454">
            <w:pPr>
              <w:spacing w:line="400" w:lineRule="exact"/>
              <w:rPr>
                <w:rStyle w:val="19"/>
                <w:rFonts w:ascii="宋体" w:hAnsi="宋体"/>
                <w:szCs w:val="21"/>
              </w:rPr>
            </w:pPr>
            <w:r>
              <w:rPr>
                <w:rStyle w:val="19"/>
                <w:rFonts w:hint="eastAsia" w:ascii="宋体" w:hAnsi="宋体"/>
                <w:szCs w:val="21"/>
              </w:rPr>
              <w:t>供应商</w:t>
            </w:r>
            <w:r>
              <w:rPr>
                <w:rStyle w:val="19"/>
                <w:rFonts w:ascii="宋体" w:hAnsi="宋体"/>
                <w:szCs w:val="21"/>
              </w:rPr>
              <w:t xml:space="preserve">名称： </w:t>
            </w:r>
            <w:r>
              <w:rPr>
                <w:rStyle w:val="19"/>
                <w:rFonts w:ascii="宋体" w:hAnsi="宋体"/>
                <w:szCs w:val="21"/>
                <w:u w:val="single"/>
              </w:rPr>
              <w:t xml:space="preserve">                    </w:t>
            </w:r>
          </w:p>
          <w:p w14:paraId="5990A12E">
            <w:pPr>
              <w:spacing w:line="400" w:lineRule="exact"/>
              <w:rPr>
                <w:rStyle w:val="19"/>
                <w:rFonts w:ascii="宋体" w:hAnsi="宋体"/>
                <w:szCs w:val="21"/>
              </w:rPr>
            </w:pPr>
            <w:r>
              <w:rPr>
                <w:rStyle w:val="19"/>
                <w:rFonts w:ascii="宋体" w:hAnsi="宋体"/>
                <w:szCs w:val="21"/>
              </w:rPr>
              <w:t>在     年  月  日　时　分前不得开启（此处</w:t>
            </w:r>
            <w:r>
              <w:rPr>
                <w:rStyle w:val="19"/>
                <w:rFonts w:hint="eastAsia" w:ascii="宋体" w:hAnsi="宋体"/>
                <w:szCs w:val="21"/>
              </w:rPr>
              <w:t>供应商</w:t>
            </w:r>
            <w:r>
              <w:rPr>
                <w:rStyle w:val="19"/>
                <w:rFonts w:ascii="宋体" w:hAnsi="宋体"/>
                <w:szCs w:val="21"/>
              </w:rPr>
              <w:t>填写</w:t>
            </w:r>
            <w:r>
              <w:rPr>
                <w:rStyle w:val="19"/>
                <w:rFonts w:hint="eastAsia" w:ascii="宋体" w:hAnsi="宋体"/>
                <w:szCs w:val="21"/>
              </w:rPr>
              <w:t>询价截止时间</w:t>
            </w:r>
            <w:r>
              <w:rPr>
                <w:rStyle w:val="19"/>
                <w:rFonts w:ascii="宋体" w:hAnsi="宋体"/>
                <w:szCs w:val="21"/>
              </w:rPr>
              <w:t xml:space="preserve">） </w:t>
            </w:r>
          </w:p>
        </w:tc>
      </w:tr>
      <w:tr w14:paraId="7CDAE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0F0DC67F">
            <w:pPr>
              <w:spacing w:line="400" w:lineRule="exact"/>
              <w:jc w:val="center"/>
              <w:rPr>
                <w:rStyle w:val="19"/>
                <w:rFonts w:ascii="宋体" w:hAnsi="宋体"/>
                <w:szCs w:val="21"/>
              </w:rPr>
            </w:pPr>
            <w:r>
              <w:rPr>
                <w:rStyle w:val="19"/>
                <w:rFonts w:ascii="宋体" w:hAnsi="宋体"/>
                <w:szCs w:val="21"/>
              </w:rPr>
              <w:t>14</w:t>
            </w:r>
          </w:p>
        </w:tc>
        <w:tc>
          <w:tcPr>
            <w:tcW w:w="1526" w:type="dxa"/>
            <w:tcBorders>
              <w:top w:val="single" w:color="000000" w:sz="4" w:space="0"/>
              <w:left w:val="single" w:color="000000" w:sz="4" w:space="0"/>
              <w:bottom w:val="single" w:color="000000" w:sz="4" w:space="0"/>
              <w:right w:val="single" w:color="000000" w:sz="4" w:space="0"/>
            </w:tcBorders>
            <w:vAlign w:val="center"/>
          </w:tcPr>
          <w:p w14:paraId="2B8A3547">
            <w:pPr>
              <w:spacing w:line="400" w:lineRule="exact"/>
              <w:jc w:val="center"/>
              <w:rPr>
                <w:rStyle w:val="19"/>
                <w:rFonts w:ascii="宋体" w:hAnsi="宋体"/>
                <w:szCs w:val="21"/>
              </w:rPr>
            </w:pPr>
            <w:r>
              <w:rPr>
                <w:rStyle w:val="19"/>
                <w:rFonts w:hint="eastAsia" w:ascii="宋体" w:hAnsi="宋体"/>
                <w:szCs w:val="21"/>
              </w:rPr>
              <w:t>询价文件递交</w:t>
            </w:r>
            <w:r>
              <w:rPr>
                <w:rStyle w:val="19"/>
                <w:rFonts w:ascii="宋体" w:hAnsi="宋体"/>
                <w:szCs w:val="21"/>
              </w:rPr>
              <w:t>时间及地点</w:t>
            </w:r>
          </w:p>
        </w:tc>
        <w:tc>
          <w:tcPr>
            <w:tcW w:w="7701" w:type="dxa"/>
            <w:tcBorders>
              <w:top w:val="single" w:color="000000" w:sz="4" w:space="0"/>
              <w:left w:val="single" w:color="000000" w:sz="4" w:space="0"/>
              <w:bottom w:val="single" w:color="000000" w:sz="4" w:space="0"/>
              <w:right w:val="single" w:color="000000" w:sz="4" w:space="0"/>
            </w:tcBorders>
            <w:vAlign w:val="center"/>
          </w:tcPr>
          <w:p w14:paraId="41C2788F">
            <w:pPr>
              <w:spacing w:line="400" w:lineRule="exact"/>
              <w:rPr>
                <w:rStyle w:val="19"/>
                <w:rFonts w:ascii="宋体" w:hAnsi="宋体"/>
                <w:szCs w:val="21"/>
              </w:rPr>
            </w:pPr>
            <w:r>
              <w:rPr>
                <w:rStyle w:val="19"/>
                <w:rFonts w:ascii="宋体" w:hAnsi="宋体"/>
                <w:szCs w:val="21"/>
              </w:rPr>
              <w:t>询价时间：另行通知；</w:t>
            </w:r>
          </w:p>
          <w:p w14:paraId="1B7D0FD1">
            <w:pPr>
              <w:spacing w:line="400" w:lineRule="exact"/>
              <w:rPr>
                <w:rStyle w:val="19"/>
                <w:rFonts w:ascii="宋体" w:hAnsi="宋体"/>
                <w:szCs w:val="21"/>
              </w:rPr>
            </w:pPr>
            <w:r>
              <w:rPr>
                <w:rFonts w:hint="eastAsia" w:ascii="宋体" w:hAnsi="宋体" w:cs="宋体"/>
                <w:sz w:val="24"/>
              </w:rPr>
              <w:t>超出规定询价会议时间，不再接收报价文件；</w:t>
            </w:r>
          </w:p>
          <w:p w14:paraId="5C30E0A7">
            <w:pPr>
              <w:spacing w:line="420" w:lineRule="exact"/>
              <w:rPr>
                <w:rStyle w:val="19"/>
                <w:rFonts w:ascii="宋体" w:hAnsi="宋体"/>
                <w:szCs w:val="21"/>
              </w:rPr>
            </w:pPr>
            <w:r>
              <w:rPr>
                <w:rStyle w:val="19"/>
                <w:rFonts w:ascii="宋体" w:hAnsi="宋体"/>
                <w:szCs w:val="21"/>
              </w:rPr>
              <w:t>询价地点：桂林市中西医结合医院（桂林市七星区半塘路6号）</w:t>
            </w:r>
          </w:p>
        </w:tc>
      </w:tr>
      <w:tr w14:paraId="6D6BA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FB1E458">
            <w:pPr>
              <w:spacing w:line="400" w:lineRule="exact"/>
              <w:jc w:val="center"/>
              <w:rPr>
                <w:rStyle w:val="19"/>
                <w:rFonts w:ascii="宋体" w:hAnsi="宋体"/>
                <w:szCs w:val="21"/>
              </w:rPr>
            </w:pPr>
            <w:r>
              <w:rPr>
                <w:rStyle w:val="19"/>
                <w:rFonts w:ascii="宋体" w:hAnsi="宋体"/>
                <w:szCs w:val="21"/>
              </w:rPr>
              <w:t>15</w:t>
            </w:r>
          </w:p>
        </w:tc>
        <w:tc>
          <w:tcPr>
            <w:tcW w:w="1526" w:type="dxa"/>
            <w:tcBorders>
              <w:top w:val="single" w:color="000000" w:sz="4" w:space="0"/>
              <w:left w:val="single" w:color="000000" w:sz="4" w:space="0"/>
              <w:bottom w:val="single" w:color="000000" w:sz="4" w:space="0"/>
              <w:right w:val="single" w:color="000000" w:sz="4" w:space="0"/>
            </w:tcBorders>
            <w:vAlign w:val="center"/>
          </w:tcPr>
          <w:p w14:paraId="58269F77">
            <w:pPr>
              <w:spacing w:line="400" w:lineRule="exact"/>
              <w:jc w:val="center"/>
              <w:rPr>
                <w:rStyle w:val="19"/>
                <w:rFonts w:ascii="宋体" w:hAnsi="宋体"/>
                <w:szCs w:val="21"/>
              </w:rPr>
            </w:pPr>
            <w:r>
              <w:rPr>
                <w:rStyle w:val="19"/>
                <w:rFonts w:hint="eastAsia" w:ascii="宋体" w:hAnsi="宋体"/>
                <w:szCs w:val="21"/>
              </w:rPr>
              <w:t>评审</w:t>
            </w:r>
            <w:r>
              <w:rPr>
                <w:rStyle w:val="19"/>
                <w:rFonts w:ascii="宋体" w:hAnsi="宋体"/>
                <w:szCs w:val="21"/>
              </w:rPr>
              <w:t>办法</w:t>
            </w:r>
          </w:p>
        </w:tc>
        <w:tc>
          <w:tcPr>
            <w:tcW w:w="7701" w:type="dxa"/>
            <w:tcBorders>
              <w:top w:val="single" w:color="000000" w:sz="4" w:space="0"/>
              <w:left w:val="single" w:color="000000" w:sz="4" w:space="0"/>
              <w:bottom w:val="single" w:color="000000" w:sz="4" w:space="0"/>
              <w:right w:val="single" w:color="000000" w:sz="4" w:space="0"/>
            </w:tcBorders>
            <w:vAlign w:val="center"/>
          </w:tcPr>
          <w:p w14:paraId="08CBDA00">
            <w:pPr>
              <w:spacing w:line="400" w:lineRule="exact"/>
              <w:rPr>
                <w:rStyle w:val="19"/>
                <w:rFonts w:ascii="宋体" w:hAnsi="宋体"/>
                <w:szCs w:val="21"/>
              </w:rPr>
            </w:pPr>
            <w:r>
              <w:rPr>
                <w:rStyle w:val="19"/>
                <w:rFonts w:ascii="宋体" w:hAnsi="宋体"/>
                <w:szCs w:val="21"/>
              </w:rPr>
              <w:t>综合评分法，具体评分内容及标准详见</w:t>
            </w:r>
            <w:r>
              <w:rPr>
                <w:rStyle w:val="19"/>
                <w:rFonts w:hint="eastAsia" w:ascii="宋体" w:hAnsi="宋体"/>
                <w:szCs w:val="21"/>
              </w:rPr>
              <w:t>评审</w:t>
            </w:r>
            <w:r>
              <w:rPr>
                <w:rStyle w:val="19"/>
                <w:rFonts w:ascii="宋体" w:hAnsi="宋体"/>
                <w:szCs w:val="21"/>
              </w:rPr>
              <w:t>办法。</w:t>
            </w:r>
          </w:p>
        </w:tc>
      </w:tr>
      <w:tr w14:paraId="3C53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6413D3CB">
            <w:pPr>
              <w:spacing w:line="340" w:lineRule="exact"/>
              <w:jc w:val="center"/>
              <w:rPr>
                <w:rStyle w:val="19"/>
                <w:rFonts w:ascii="宋体" w:hAnsi="宋体"/>
                <w:szCs w:val="21"/>
              </w:rPr>
            </w:pPr>
            <w:r>
              <w:rPr>
                <w:rStyle w:val="19"/>
                <w:rFonts w:ascii="宋体" w:hAnsi="宋体"/>
                <w:szCs w:val="21"/>
              </w:rPr>
              <w:t>16</w:t>
            </w:r>
          </w:p>
        </w:tc>
        <w:tc>
          <w:tcPr>
            <w:tcW w:w="1526" w:type="dxa"/>
            <w:tcBorders>
              <w:top w:val="single" w:color="000000" w:sz="4" w:space="0"/>
              <w:left w:val="single" w:color="000000" w:sz="4" w:space="0"/>
              <w:bottom w:val="single" w:color="000000" w:sz="4" w:space="0"/>
              <w:right w:val="single" w:color="000000" w:sz="4" w:space="0"/>
            </w:tcBorders>
            <w:vAlign w:val="center"/>
          </w:tcPr>
          <w:p w14:paraId="7F48A914">
            <w:pPr>
              <w:spacing w:line="320" w:lineRule="exact"/>
              <w:jc w:val="center"/>
              <w:rPr>
                <w:rStyle w:val="19"/>
                <w:rFonts w:ascii="宋体" w:hAnsi="宋体"/>
                <w:szCs w:val="21"/>
              </w:rPr>
            </w:pPr>
            <w:r>
              <w:rPr>
                <w:rStyle w:val="19"/>
                <w:rFonts w:hint="eastAsia" w:ascii="宋体" w:hAnsi="宋体"/>
                <w:szCs w:val="21"/>
              </w:rPr>
              <w:t>成交通知书</w:t>
            </w:r>
          </w:p>
        </w:tc>
        <w:tc>
          <w:tcPr>
            <w:tcW w:w="7701" w:type="dxa"/>
            <w:tcBorders>
              <w:top w:val="single" w:color="000000" w:sz="4" w:space="0"/>
              <w:left w:val="single" w:color="000000" w:sz="4" w:space="0"/>
              <w:bottom w:val="single" w:color="000000" w:sz="4" w:space="0"/>
              <w:right w:val="single" w:color="000000" w:sz="4" w:space="0"/>
            </w:tcBorders>
          </w:tcPr>
          <w:p w14:paraId="5372186F">
            <w:pPr>
              <w:pStyle w:val="22"/>
              <w:tabs>
                <w:tab w:val="left" w:pos="455"/>
              </w:tabs>
              <w:spacing w:line="400" w:lineRule="exact"/>
              <w:rPr>
                <w:rStyle w:val="19"/>
                <w:rFonts w:hAnsi="宋体"/>
                <w:szCs w:val="24"/>
              </w:rPr>
            </w:pPr>
            <w:r>
              <w:rPr>
                <w:rStyle w:val="19"/>
                <w:rFonts w:hint="eastAsia" w:hAnsi="宋体"/>
                <w:szCs w:val="21"/>
              </w:rPr>
              <w:t>评审</w:t>
            </w:r>
            <w:r>
              <w:rPr>
                <w:rStyle w:val="19"/>
                <w:rFonts w:hAnsi="宋体"/>
                <w:szCs w:val="21"/>
              </w:rPr>
              <w:t>结束后</w:t>
            </w:r>
            <w:r>
              <w:rPr>
                <w:rStyle w:val="19"/>
                <w:rFonts w:hint="eastAsia" w:hAnsi="宋体"/>
                <w:szCs w:val="21"/>
              </w:rPr>
              <w:t>十五</w:t>
            </w:r>
            <w:r>
              <w:rPr>
                <w:rStyle w:val="19"/>
                <w:rFonts w:hAnsi="宋体"/>
                <w:szCs w:val="21"/>
              </w:rPr>
              <w:t>个工作日内发出</w:t>
            </w:r>
            <w:r>
              <w:rPr>
                <w:rStyle w:val="19"/>
                <w:rFonts w:hint="eastAsia" w:hAnsi="宋体"/>
                <w:szCs w:val="21"/>
              </w:rPr>
              <w:t>成交通知书</w:t>
            </w:r>
            <w:r>
              <w:rPr>
                <w:rStyle w:val="19"/>
                <w:rFonts w:hAnsi="宋体"/>
                <w:szCs w:val="21"/>
              </w:rPr>
              <w:t>，并在医院内网和外网上公告成交信息。</w:t>
            </w:r>
          </w:p>
          <w:p w14:paraId="1D4C22FA">
            <w:pPr>
              <w:pStyle w:val="22"/>
              <w:spacing w:line="400" w:lineRule="exact"/>
              <w:rPr>
                <w:rStyle w:val="19"/>
                <w:rFonts w:hAnsi="宋体"/>
                <w:szCs w:val="21"/>
              </w:rPr>
            </w:pPr>
            <w:r>
              <w:rPr>
                <w:rStyle w:val="19"/>
                <w:rFonts w:hAnsi="宋体"/>
                <w:szCs w:val="24"/>
              </w:rPr>
              <w:t>成交</w:t>
            </w:r>
            <w:r>
              <w:rPr>
                <w:rStyle w:val="19"/>
                <w:rFonts w:hint="eastAsia" w:hAnsi="宋体"/>
                <w:szCs w:val="24"/>
              </w:rPr>
              <w:t>供应商</w:t>
            </w:r>
            <w:r>
              <w:rPr>
                <w:rStyle w:val="19"/>
                <w:rFonts w:hAnsi="宋体"/>
                <w:szCs w:val="24"/>
              </w:rPr>
              <w:t>应自接到通知之日起</w:t>
            </w:r>
            <w:r>
              <w:rPr>
                <w:rStyle w:val="19"/>
                <w:rFonts w:hint="eastAsia" w:hAnsi="宋体"/>
                <w:szCs w:val="24"/>
              </w:rPr>
              <w:t>十</w:t>
            </w:r>
            <w:r>
              <w:rPr>
                <w:rStyle w:val="19"/>
                <w:rFonts w:hAnsi="宋体"/>
                <w:szCs w:val="24"/>
              </w:rPr>
              <w:t>个工作日内，办理</w:t>
            </w:r>
            <w:r>
              <w:rPr>
                <w:rStyle w:val="19"/>
                <w:rFonts w:hint="eastAsia" w:hAnsi="宋体"/>
                <w:szCs w:val="24"/>
              </w:rPr>
              <w:t>成交通知书</w:t>
            </w:r>
            <w:r>
              <w:rPr>
                <w:rStyle w:val="19"/>
                <w:rFonts w:hAnsi="宋体"/>
                <w:szCs w:val="24"/>
              </w:rPr>
              <w:t>领取手续，如不按期办理领取手续，视为自动放弃成交资格。</w:t>
            </w:r>
          </w:p>
        </w:tc>
      </w:tr>
      <w:tr w14:paraId="2663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4347B3A1">
            <w:pPr>
              <w:spacing w:line="340" w:lineRule="exact"/>
              <w:jc w:val="center"/>
              <w:rPr>
                <w:rStyle w:val="19"/>
                <w:rFonts w:ascii="宋体" w:hAnsi="宋体"/>
                <w:szCs w:val="21"/>
              </w:rPr>
            </w:pPr>
            <w:r>
              <w:rPr>
                <w:rStyle w:val="19"/>
                <w:rFonts w:ascii="宋体" w:hAnsi="宋体"/>
                <w:szCs w:val="21"/>
              </w:rPr>
              <w:t>17</w:t>
            </w:r>
          </w:p>
        </w:tc>
        <w:tc>
          <w:tcPr>
            <w:tcW w:w="1526" w:type="dxa"/>
            <w:tcBorders>
              <w:top w:val="single" w:color="000000" w:sz="4" w:space="0"/>
              <w:left w:val="single" w:color="000000" w:sz="4" w:space="0"/>
              <w:bottom w:val="single" w:color="000000" w:sz="4" w:space="0"/>
              <w:right w:val="single" w:color="000000" w:sz="4" w:space="0"/>
            </w:tcBorders>
            <w:vAlign w:val="center"/>
          </w:tcPr>
          <w:p w14:paraId="760D3D03">
            <w:pPr>
              <w:spacing w:line="320" w:lineRule="exact"/>
              <w:jc w:val="center"/>
              <w:rPr>
                <w:rStyle w:val="19"/>
                <w:rFonts w:ascii="宋体" w:hAnsi="宋体"/>
                <w:szCs w:val="21"/>
              </w:rPr>
            </w:pPr>
            <w:r>
              <w:rPr>
                <w:rStyle w:val="19"/>
                <w:rFonts w:ascii="宋体" w:hAnsi="宋体"/>
                <w:szCs w:val="21"/>
              </w:rPr>
              <w:t>签订合同时间</w:t>
            </w:r>
          </w:p>
        </w:tc>
        <w:tc>
          <w:tcPr>
            <w:tcW w:w="7701" w:type="dxa"/>
            <w:tcBorders>
              <w:top w:val="single" w:color="000000" w:sz="4" w:space="0"/>
              <w:left w:val="single" w:color="000000" w:sz="4" w:space="0"/>
              <w:bottom w:val="single" w:color="000000" w:sz="4" w:space="0"/>
              <w:right w:val="single" w:color="000000" w:sz="4" w:space="0"/>
            </w:tcBorders>
            <w:vAlign w:val="center"/>
          </w:tcPr>
          <w:p w14:paraId="5CE462C0">
            <w:pPr>
              <w:spacing w:line="320" w:lineRule="exact"/>
              <w:jc w:val="left"/>
              <w:rPr>
                <w:rStyle w:val="19"/>
                <w:rFonts w:ascii="宋体" w:hAnsi="宋体"/>
                <w:szCs w:val="21"/>
              </w:rPr>
            </w:pPr>
            <w:r>
              <w:rPr>
                <w:rStyle w:val="19"/>
                <w:rFonts w:hint="eastAsia" w:ascii="宋体" w:hAnsi="宋体"/>
                <w:szCs w:val="21"/>
              </w:rPr>
              <w:t>成交通知书</w:t>
            </w:r>
            <w:r>
              <w:rPr>
                <w:rStyle w:val="19"/>
                <w:rFonts w:ascii="宋体" w:hAnsi="宋体"/>
                <w:szCs w:val="21"/>
              </w:rPr>
              <w:t>发出之日起三十日内</w:t>
            </w:r>
          </w:p>
        </w:tc>
      </w:tr>
    </w:tbl>
    <w:p w14:paraId="7619C007">
      <w:pPr>
        <w:spacing w:line="340" w:lineRule="exact"/>
        <w:jc w:val="left"/>
        <w:rPr>
          <w:rStyle w:val="19"/>
          <w:rFonts w:hAnsi="宋体"/>
        </w:rPr>
      </w:pPr>
    </w:p>
    <w:p w14:paraId="2B36EEBD">
      <w:pPr>
        <w:spacing w:line="340" w:lineRule="exact"/>
        <w:jc w:val="left"/>
        <w:rPr>
          <w:rStyle w:val="19"/>
          <w:rFonts w:hAnsi="宋体"/>
        </w:rPr>
      </w:pPr>
    </w:p>
    <w:p w14:paraId="7396C148">
      <w:pPr>
        <w:spacing w:line="340" w:lineRule="exact"/>
        <w:jc w:val="left"/>
        <w:rPr>
          <w:rStyle w:val="19"/>
          <w:rFonts w:hAnsi="宋体"/>
        </w:rPr>
      </w:pPr>
    </w:p>
    <w:p w14:paraId="553E9D00">
      <w:pPr>
        <w:spacing w:line="400" w:lineRule="exact"/>
        <w:ind w:firstLine="551" w:firstLineChars="196"/>
        <w:jc w:val="center"/>
        <w:rPr>
          <w:rStyle w:val="19"/>
          <w:rFonts w:ascii="宋体" w:hAnsi="宋体"/>
          <w:b/>
          <w:sz w:val="28"/>
          <w:szCs w:val="28"/>
        </w:rPr>
      </w:pPr>
      <w:r>
        <w:rPr>
          <w:rStyle w:val="19"/>
          <w:rFonts w:ascii="宋体" w:hAnsi="宋体"/>
          <w:b/>
          <w:sz w:val="28"/>
          <w:szCs w:val="28"/>
        </w:rPr>
        <w:t>一、总则</w:t>
      </w:r>
    </w:p>
    <w:p w14:paraId="41E7B3CC">
      <w:pPr>
        <w:spacing w:line="400" w:lineRule="exact"/>
        <w:ind w:firstLine="413" w:firstLineChars="196"/>
        <w:rPr>
          <w:rStyle w:val="19"/>
          <w:rFonts w:ascii="宋体" w:hAnsi="宋体"/>
          <w:b/>
          <w:szCs w:val="21"/>
        </w:rPr>
      </w:pPr>
      <w:r>
        <w:rPr>
          <w:rStyle w:val="19"/>
          <w:rFonts w:ascii="宋体" w:hAnsi="宋体"/>
          <w:b/>
          <w:szCs w:val="21"/>
        </w:rPr>
        <w:t>1. 项目名称</w:t>
      </w:r>
    </w:p>
    <w:p w14:paraId="51392DE2">
      <w:pPr>
        <w:spacing w:line="400" w:lineRule="exact"/>
        <w:ind w:firstLine="617" w:firstLineChars="294"/>
        <w:rPr>
          <w:rStyle w:val="19"/>
          <w:rFonts w:ascii="宋体" w:hAnsi="宋体"/>
          <w:szCs w:val="21"/>
        </w:rPr>
      </w:pPr>
      <w:r>
        <w:rPr>
          <w:rStyle w:val="19"/>
          <w:rFonts w:ascii="宋体" w:hAnsi="宋体"/>
          <w:szCs w:val="21"/>
        </w:rPr>
        <w:t>项目名称：</w:t>
      </w:r>
      <w:r>
        <w:rPr>
          <w:rStyle w:val="19"/>
          <w:rFonts w:hint="eastAsia" w:ascii="宋体" w:hAnsi="宋体"/>
          <w:szCs w:val="21"/>
          <w:lang w:val="en-US" w:eastAsia="zh-CN"/>
        </w:rPr>
        <w:t>办公用品</w:t>
      </w:r>
      <w:r>
        <w:rPr>
          <w:rStyle w:val="19"/>
          <w:rFonts w:hint="eastAsia" w:ascii="宋体" w:hAnsi="宋体"/>
          <w:color w:val="000000"/>
          <w:szCs w:val="21"/>
        </w:rPr>
        <w:t>定点采购项目</w:t>
      </w:r>
    </w:p>
    <w:p w14:paraId="358F0DB1">
      <w:pPr>
        <w:spacing w:line="400" w:lineRule="exact"/>
        <w:ind w:firstLine="413" w:firstLineChars="196"/>
        <w:rPr>
          <w:rStyle w:val="19"/>
          <w:rFonts w:ascii="宋体" w:hAnsi="宋体"/>
          <w:b/>
          <w:szCs w:val="21"/>
        </w:rPr>
      </w:pPr>
      <w:r>
        <w:rPr>
          <w:rStyle w:val="19"/>
          <w:rFonts w:ascii="宋体" w:hAnsi="宋体"/>
          <w:b/>
          <w:szCs w:val="21"/>
        </w:rPr>
        <w:t>2. 适应范围</w:t>
      </w:r>
    </w:p>
    <w:p w14:paraId="41D967CC">
      <w:pPr>
        <w:spacing w:line="400" w:lineRule="exact"/>
        <w:ind w:firstLine="435"/>
        <w:rPr>
          <w:rStyle w:val="19"/>
          <w:rFonts w:ascii="宋体" w:hAnsi="宋体"/>
          <w:szCs w:val="21"/>
        </w:rPr>
      </w:pPr>
      <w:r>
        <w:rPr>
          <w:rStyle w:val="19"/>
          <w:rFonts w:ascii="宋体" w:hAnsi="宋体"/>
          <w:szCs w:val="21"/>
        </w:rPr>
        <w:t>本</w:t>
      </w:r>
      <w:r>
        <w:rPr>
          <w:rStyle w:val="19"/>
          <w:rFonts w:hint="eastAsia" w:ascii="宋体" w:hAnsi="宋体"/>
          <w:szCs w:val="21"/>
        </w:rPr>
        <w:t>采购文件</w:t>
      </w:r>
      <w:r>
        <w:rPr>
          <w:rStyle w:val="19"/>
          <w:rFonts w:ascii="宋体" w:hAnsi="宋体"/>
          <w:szCs w:val="21"/>
        </w:rPr>
        <w:t>适用本询价项目的询价、评分、合同履约、验收、付款等行为（法律、法规另有规定的，从其规定）。</w:t>
      </w:r>
    </w:p>
    <w:p w14:paraId="52050117">
      <w:pPr>
        <w:spacing w:line="400" w:lineRule="exact"/>
        <w:ind w:firstLine="435"/>
        <w:rPr>
          <w:rStyle w:val="19"/>
          <w:rFonts w:ascii="宋体" w:hAnsi="宋体"/>
          <w:b/>
          <w:szCs w:val="21"/>
        </w:rPr>
      </w:pPr>
      <w:r>
        <w:rPr>
          <w:rStyle w:val="19"/>
          <w:rFonts w:ascii="宋体" w:hAnsi="宋体"/>
          <w:b/>
          <w:szCs w:val="21"/>
        </w:rPr>
        <w:t>3. 定义</w:t>
      </w:r>
    </w:p>
    <w:p w14:paraId="0095F4AE">
      <w:pPr>
        <w:spacing w:line="400" w:lineRule="exact"/>
        <w:ind w:firstLine="435"/>
        <w:rPr>
          <w:rStyle w:val="19"/>
          <w:rFonts w:ascii="宋体" w:hAnsi="宋体"/>
          <w:szCs w:val="21"/>
        </w:rPr>
      </w:pPr>
      <w:r>
        <w:rPr>
          <w:rStyle w:val="19"/>
          <w:rFonts w:ascii="宋体" w:hAnsi="宋体"/>
          <w:szCs w:val="21"/>
        </w:rPr>
        <w:t>3.1“采购单位”是指组织本次</w:t>
      </w:r>
      <w:r>
        <w:rPr>
          <w:rStyle w:val="19"/>
          <w:rFonts w:hint="eastAsia" w:ascii="宋体" w:hAnsi="宋体"/>
          <w:szCs w:val="21"/>
        </w:rPr>
        <w:t>项目</w:t>
      </w:r>
      <w:r>
        <w:rPr>
          <w:rStyle w:val="19"/>
          <w:rFonts w:ascii="宋体" w:hAnsi="宋体"/>
          <w:szCs w:val="21"/>
        </w:rPr>
        <w:t>的采购人和采购单位。</w:t>
      </w:r>
    </w:p>
    <w:p w14:paraId="3DECBF42">
      <w:pPr>
        <w:spacing w:line="400" w:lineRule="exact"/>
        <w:ind w:firstLine="435"/>
        <w:rPr>
          <w:rStyle w:val="19"/>
          <w:rFonts w:ascii="宋体" w:hAnsi="宋体"/>
          <w:szCs w:val="21"/>
        </w:rPr>
      </w:pPr>
      <w:r>
        <w:rPr>
          <w:rStyle w:val="19"/>
          <w:rFonts w:ascii="宋体" w:hAnsi="宋体"/>
          <w:szCs w:val="21"/>
        </w:rPr>
        <w:t>3.2“</w:t>
      </w:r>
      <w:r>
        <w:rPr>
          <w:rStyle w:val="19"/>
          <w:rFonts w:hint="eastAsia" w:ascii="宋体" w:hAnsi="宋体"/>
          <w:szCs w:val="21"/>
        </w:rPr>
        <w:t>供应商</w:t>
      </w:r>
      <w:r>
        <w:rPr>
          <w:rStyle w:val="19"/>
          <w:rFonts w:ascii="宋体" w:hAnsi="宋体"/>
          <w:szCs w:val="21"/>
        </w:rPr>
        <w:t>”是指向采购方提交</w:t>
      </w:r>
      <w:r>
        <w:rPr>
          <w:rStyle w:val="19"/>
          <w:rFonts w:hint="eastAsia" w:ascii="宋体" w:hAnsi="宋体"/>
          <w:szCs w:val="21"/>
        </w:rPr>
        <w:t>报价文件</w:t>
      </w:r>
      <w:r>
        <w:rPr>
          <w:rStyle w:val="19"/>
          <w:rFonts w:ascii="宋体" w:hAnsi="宋体"/>
          <w:szCs w:val="21"/>
        </w:rPr>
        <w:t>的</w:t>
      </w:r>
      <w:r>
        <w:rPr>
          <w:rStyle w:val="19"/>
          <w:rFonts w:hint="eastAsia" w:ascii="宋体" w:hAnsi="宋体"/>
          <w:szCs w:val="21"/>
        </w:rPr>
        <w:t>供应商</w:t>
      </w:r>
      <w:r>
        <w:rPr>
          <w:rStyle w:val="19"/>
          <w:rFonts w:ascii="宋体" w:hAnsi="宋体"/>
          <w:szCs w:val="21"/>
        </w:rPr>
        <w:t>。</w:t>
      </w:r>
    </w:p>
    <w:p w14:paraId="313CC5F8">
      <w:pPr>
        <w:spacing w:line="400" w:lineRule="exact"/>
        <w:ind w:firstLine="435"/>
        <w:rPr>
          <w:rStyle w:val="19"/>
          <w:rFonts w:ascii="宋体" w:hAnsi="宋体"/>
          <w:szCs w:val="21"/>
        </w:rPr>
      </w:pPr>
      <w:r>
        <w:rPr>
          <w:rStyle w:val="19"/>
          <w:rFonts w:ascii="宋体" w:hAnsi="宋体"/>
          <w:szCs w:val="21"/>
        </w:rPr>
        <w:t>3.3“货物”系指按</w:t>
      </w:r>
      <w:r>
        <w:rPr>
          <w:rStyle w:val="19"/>
          <w:rFonts w:hint="eastAsia" w:ascii="宋体" w:hAnsi="宋体"/>
          <w:szCs w:val="21"/>
        </w:rPr>
        <w:t>采购文件</w:t>
      </w:r>
      <w:r>
        <w:rPr>
          <w:rStyle w:val="19"/>
          <w:rFonts w:ascii="宋体" w:hAnsi="宋体"/>
          <w:szCs w:val="21"/>
        </w:rPr>
        <w:t>规定，</w:t>
      </w:r>
      <w:r>
        <w:rPr>
          <w:rStyle w:val="19"/>
          <w:rFonts w:hint="eastAsia" w:ascii="宋体" w:hAnsi="宋体"/>
          <w:szCs w:val="21"/>
        </w:rPr>
        <w:t>供应商</w:t>
      </w:r>
      <w:r>
        <w:rPr>
          <w:rStyle w:val="19"/>
          <w:rFonts w:ascii="宋体" w:hAnsi="宋体"/>
          <w:szCs w:val="21"/>
        </w:rPr>
        <w:t>须向采购人提供的一切设备、保险、税金、备品备件、工具、手册及其它有关技术资料和材料。</w:t>
      </w:r>
    </w:p>
    <w:p w14:paraId="2C99823F">
      <w:pPr>
        <w:spacing w:line="400" w:lineRule="exact"/>
        <w:ind w:firstLine="435"/>
        <w:rPr>
          <w:rStyle w:val="19"/>
          <w:rFonts w:ascii="宋体" w:hAnsi="宋体"/>
          <w:szCs w:val="21"/>
        </w:rPr>
      </w:pPr>
      <w:r>
        <w:rPr>
          <w:rStyle w:val="19"/>
          <w:rFonts w:ascii="宋体" w:hAnsi="宋体"/>
          <w:szCs w:val="21"/>
        </w:rPr>
        <w:t>3.4“服务”系指</w:t>
      </w:r>
      <w:r>
        <w:rPr>
          <w:rStyle w:val="19"/>
          <w:rFonts w:hint="eastAsia" w:ascii="宋体" w:hAnsi="宋体"/>
          <w:szCs w:val="21"/>
        </w:rPr>
        <w:t>采购文件</w:t>
      </w:r>
      <w:r>
        <w:rPr>
          <w:rStyle w:val="19"/>
          <w:rFonts w:ascii="宋体" w:hAnsi="宋体"/>
          <w:szCs w:val="21"/>
        </w:rPr>
        <w:t>规定，</w:t>
      </w:r>
      <w:r>
        <w:rPr>
          <w:rStyle w:val="19"/>
          <w:rFonts w:hint="eastAsia" w:ascii="宋体" w:hAnsi="宋体"/>
          <w:szCs w:val="21"/>
        </w:rPr>
        <w:t>供应商</w:t>
      </w:r>
      <w:r>
        <w:rPr>
          <w:rStyle w:val="19"/>
          <w:rFonts w:ascii="宋体" w:hAnsi="宋体"/>
          <w:szCs w:val="21"/>
        </w:rPr>
        <w:t>须承担的安装、调试、技术协助、校准、培训、技术指导以及其他类似的义务。</w:t>
      </w:r>
    </w:p>
    <w:p w14:paraId="768B09C1">
      <w:pPr>
        <w:spacing w:line="400" w:lineRule="exact"/>
        <w:ind w:firstLine="435"/>
        <w:rPr>
          <w:rStyle w:val="19"/>
          <w:rFonts w:ascii="宋体" w:hAnsi="宋体"/>
          <w:szCs w:val="21"/>
        </w:rPr>
      </w:pPr>
      <w:r>
        <w:rPr>
          <w:rStyle w:val="19"/>
          <w:rFonts w:ascii="宋体" w:hAnsi="宋体"/>
          <w:szCs w:val="21"/>
        </w:rPr>
        <w:t>3.5“项目”系指</w:t>
      </w:r>
      <w:r>
        <w:rPr>
          <w:rStyle w:val="19"/>
          <w:rFonts w:hint="eastAsia" w:ascii="宋体" w:hAnsi="宋体"/>
          <w:szCs w:val="21"/>
        </w:rPr>
        <w:t>供应商</w:t>
      </w:r>
      <w:r>
        <w:rPr>
          <w:rStyle w:val="19"/>
          <w:rFonts w:ascii="宋体" w:hAnsi="宋体"/>
          <w:szCs w:val="21"/>
        </w:rPr>
        <w:t>按</w:t>
      </w:r>
      <w:r>
        <w:rPr>
          <w:rStyle w:val="19"/>
          <w:rFonts w:hint="eastAsia" w:ascii="宋体" w:hAnsi="宋体"/>
          <w:szCs w:val="21"/>
        </w:rPr>
        <w:t>采购文件</w:t>
      </w:r>
      <w:r>
        <w:rPr>
          <w:rStyle w:val="19"/>
          <w:rFonts w:ascii="宋体" w:hAnsi="宋体"/>
          <w:szCs w:val="21"/>
        </w:rPr>
        <w:t>规定向采购人提供的货物和服务。</w:t>
      </w:r>
    </w:p>
    <w:p w14:paraId="37E1C7F3">
      <w:pPr>
        <w:spacing w:line="400" w:lineRule="exact"/>
        <w:ind w:firstLine="435"/>
        <w:rPr>
          <w:rStyle w:val="19"/>
          <w:rFonts w:ascii="宋体" w:hAnsi="宋体"/>
          <w:szCs w:val="21"/>
        </w:rPr>
      </w:pPr>
      <w:r>
        <w:rPr>
          <w:rStyle w:val="19"/>
          <w:rFonts w:ascii="宋体" w:hAnsi="宋体"/>
          <w:szCs w:val="21"/>
        </w:rPr>
        <w:t>3.6“书面形式”包括信函、传真、电报。</w:t>
      </w:r>
    </w:p>
    <w:p w14:paraId="6D956543">
      <w:pPr>
        <w:spacing w:line="420" w:lineRule="exact"/>
        <w:ind w:firstLine="435"/>
        <w:rPr>
          <w:rStyle w:val="19"/>
          <w:rFonts w:ascii="宋体" w:hAnsi="宋体"/>
          <w:b/>
          <w:szCs w:val="21"/>
        </w:rPr>
      </w:pPr>
      <w:r>
        <w:rPr>
          <w:rStyle w:val="19"/>
          <w:rFonts w:ascii="宋体" w:hAnsi="宋体"/>
          <w:b/>
          <w:szCs w:val="21"/>
        </w:rPr>
        <w:t>3.7实质性要求：标注★号项的要求为实质性要求。</w:t>
      </w:r>
    </w:p>
    <w:p w14:paraId="6E013546">
      <w:pPr>
        <w:spacing w:line="420" w:lineRule="exact"/>
        <w:ind w:firstLine="435"/>
        <w:rPr>
          <w:rStyle w:val="19"/>
          <w:rFonts w:ascii="宋体" w:hAnsi="宋体"/>
          <w:b/>
          <w:szCs w:val="21"/>
        </w:rPr>
      </w:pPr>
      <w:r>
        <w:rPr>
          <w:rStyle w:val="19"/>
          <w:rFonts w:ascii="宋体" w:hAnsi="宋体"/>
          <w:b/>
          <w:szCs w:val="21"/>
        </w:rPr>
        <w:t xml:space="preserve">4. </w:t>
      </w:r>
      <w:r>
        <w:rPr>
          <w:rStyle w:val="19"/>
          <w:rFonts w:hint="eastAsia" w:ascii="宋体" w:hAnsi="宋体"/>
          <w:b/>
          <w:szCs w:val="21"/>
        </w:rPr>
        <w:t>采购</w:t>
      </w:r>
      <w:r>
        <w:rPr>
          <w:rStyle w:val="19"/>
          <w:rFonts w:ascii="宋体" w:hAnsi="宋体"/>
          <w:b/>
          <w:szCs w:val="21"/>
        </w:rPr>
        <w:t>方式、评分办法</w:t>
      </w:r>
    </w:p>
    <w:p w14:paraId="5F086884">
      <w:pPr>
        <w:spacing w:line="400" w:lineRule="exact"/>
        <w:ind w:firstLine="435"/>
        <w:rPr>
          <w:rStyle w:val="19"/>
          <w:rFonts w:ascii="宋体" w:hAnsi="宋体"/>
          <w:szCs w:val="21"/>
        </w:rPr>
      </w:pPr>
      <w:r>
        <w:rPr>
          <w:rStyle w:val="19"/>
          <w:rFonts w:ascii="宋体" w:hAnsi="宋体"/>
          <w:szCs w:val="21"/>
        </w:rPr>
        <w:t>院内</w:t>
      </w:r>
      <w:r>
        <w:rPr>
          <w:rStyle w:val="19"/>
          <w:rFonts w:hint="eastAsia" w:ascii="宋体" w:hAnsi="宋体"/>
          <w:szCs w:val="21"/>
        </w:rPr>
        <w:t>公开询价</w:t>
      </w:r>
      <w:r>
        <w:rPr>
          <w:rStyle w:val="19"/>
          <w:rFonts w:ascii="宋体" w:hAnsi="宋体"/>
          <w:szCs w:val="21"/>
        </w:rPr>
        <w:t>、综合评分法</w:t>
      </w:r>
      <w:r>
        <w:rPr>
          <w:rStyle w:val="19"/>
          <w:rFonts w:hint="eastAsia" w:ascii="宋体" w:hAnsi="宋体"/>
          <w:szCs w:val="21"/>
        </w:rPr>
        <w:t>。</w:t>
      </w:r>
    </w:p>
    <w:p w14:paraId="53DFDED4">
      <w:pPr>
        <w:tabs>
          <w:tab w:val="left" w:pos="1635"/>
        </w:tabs>
        <w:spacing w:line="400" w:lineRule="exact"/>
        <w:ind w:firstLine="435"/>
        <w:rPr>
          <w:rStyle w:val="19"/>
          <w:rFonts w:ascii="宋体" w:hAnsi="宋体"/>
          <w:b/>
          <w:szCs w:val="21"/>
        </w:rPr>
      </w:pPr>
      <w:r>
        <w:rPr>
          <w:rStyle w:val="19"/>
          <w:rFonts w:ascii="宋体" w:hAnsi="宋体"/>
          <w:b/>
          <w:szCs w:val="21"/>
        </w:rPr>
        <w:t>5. 特别说明</w:t>
      </w:r>
    </w:p>
    <w:p w14:paraId="76B6384B">
      <w:pPr>
        <w:tabs>
          <w:tab w:val="left" w:pos="1635"/>
        </w:tabs>
        <w:spacing w:line="400" w:lineRule="exact"/>
        <w:ind w:firstLine="435"/>
        <w:rPr>
          <w:rStyle w:val="19"/>
          <w:rFonts w:ascii="宋体" w:hAnsi="宋体"/>
          <w:szCs w:val="21"/>
        </w:rPr>
      </w:pPr>
      <w:r>
        <w:rPr>
          <w:rStyle w:val="19"/>
          <w:rFonts w:ascii="宋体" w:hAnsi="宋体"/>
          <w:szCs w:val="21"/>
        </w:rPr>
        <w:t>5.1关联</w:t>
      </w:r>
      <w:r>
        <w:rPr>
          <w:rStyle w:val="19"/>
          <w:rFonts w:hint="eastAsia" w:ascii="宋体" w:hAnsi="宋体"/>
          <w:szCs w:val="21"/>
        </w:rPr>
        <w:t>供应商</w:t>
      </w:r>
      <w:r>
        <w:rPr>
          <w:rStyle w:val="19"/>
          <w:rFonts w:ascii="宋体" w:hAnsi="宋体"/>
          <w:szCs w:val="21"/>
        </w:rPr>
        <w:t>不得参加同一合同项下采购活动，否则</w:t>
      </w:r>
      <w:r>
        <w:rPr>
          <w:rStyle w:val="19"/>
          <w:rFonts w:hint="eastAsia" w:ascii="宋体" w:hAnsi="宋体"/>
          <w:szCs w:val="21"/>
        </w:rPr>
        <w:t>询价文件</w:t>
      </w:r>
      <w:r>
        <w:rPr>
          <w:rStyle w:val="19"/>
          <w:rFonts w:ascii="宋体" w:hAnsi="宋体"/>
          <w:szCs w:val="21"/>
        </w:rPr>
        <w:t>将被视为无效：</w:t>
      </w:r>
    </w:p>
    <w:p w14:paraId="548179E3">
      <w:pPr>
        <w:tabs>
          <w:tab w:val="left" w:pos="1635"/>
        </w:tabs>
        <w:spacing w:line="400" w:lineRule="exact"/>
        <w:ind w:firstLine="420" w:firstLineChars="200"/>
        <w:rPr>
          <w:rStyle w:val="19"/>
          <w:rFonts w:ascii="宋体" w:hAnsi="宋体"/>
          <w:color w:val="00B0F0"/>
          <w:szCs w:val="21"/>
        </w:rPr>
      </w:pPr>
      <w:r>
        <w:rPr>
          <w:rStyle w:val="19"/>
          <w:rFonts w:ascii="宋体" w:hAnsi="宋体"/>
          <w:szCs w:val="21"/>
        </w:rPr>
        <w:t>（1）单位负责人为同一人或者存在直接控股、管理关系的，不得参加同一合同项下的采购活动。</w:t>
      </w:r>
    </w:p>
    <w:p w14:paraId="6EE81822">
      <w:pPr>
        <w:tabs>
          <w:tab w:val="left" w:pos="1635"/>
        </w:tabs>
        <w:spacing w:line="400" w:lineRule="exact"/>
        <w:ind w:firstLine="435"/>
        <w:rPr>
          <w:rStyle w:val="19"/>
          <w:rFonts w:ascii="宋体" w:hAnsi="宋体"/>
          <w:szCs w:val="21"/>
        </w:rPr>
      </w:pPr>
      <w:r>
        <w:rPr>
          <w:rStyle w:val="19"/>
          <w:rFonts w:ascii="宋体" w:hAnsi="宋体"/>
          <w:szCs w:val="21"/>
        </w:rPr>
        <w:t>（2）为本采购项目提供整体设计、规范编制或者项目管理、监理、检测等服务的</w:t>
      </w:r>
      <w:r>
        <w:rPr>
          <w:rStyle w:val="19"/>
          <w:rFonts w:hint="eastAsia" w:ascii="宋体" w:hAnsi="宋体"/>
          <w:szCs w:val="21"/>
        </w:rPr>
        <w:t>供应商</w:t>
      </w:r>
      <w:r>
        <w:rPr>
          <w:rStyle w:val="19"/>
          <w:rFonts w:ascii="宋体" w:hAnsi="宋体"/>
          <w:szCs w:val="21"/>
        </w:rPr>
        <w:t>，不得再参加本次采购活动。</w:t>
      </w:r>
    </w:p>
    <w:p w14:paraId="19B0F5A9">
      <w:pPr>
        <w:tabs>
          <w:tab w:val="left" w:pos="1635"/>
        </w:tabs>
        <w:spacing w:line="400" w:lineRule="exact"/>
        <w:ind w:firstLine="435"/>
        <w:rPr>
          <w:rStyle w:val="19"/>
          <w:rFonts w:ascii="宋体" w:hAnsi="宋体"/>
          <w:szCs w:val="21"/>
        </w:rPr>
      </w:pPr>
      <w:r>
        <w:rPr>
          <w:rStyle w:val="19"/>
          <w:rFonts w:ascii="宋体" w:hAnsi="宋体"/>
          <w:szCs w:val="21"/>
        </w:rPr>
        <w:t>5.2</w:t>
      </w:r>
      <w:r>
        <w:rPr>
          <w:rStyle w:val="19"/>
          <w:rFonts w:hint="eastAsia" w:ascii="宋体" w:hAnsi="宋体"/>
          <w:szCs w:val="21"/>
        </w:rPr>
        <w:t>供应商</w:t>
      </w:r>
      <w:r>
        <w:rPr>
          <w:rStyle w:val="19"/>
          <w:rFonts w:ascii="宋体" w:hAnsi="宋体"/>
          <w:szCs w:val="21"/>
        </w:rPr>
        <w:t>询价所使用的资格、信誉、荣誉、业绩与企业认证</w:t>
      </w:r>
      <w:r>
        <w:rPr>
          <w:rStyle w:val="19"/>
          <w:rFonts w:hint="eastAsia" w:ascii="宋体" w:hAnsi="宋体"/>
          <w:szCs w:val="21"/>
        </w:rPr>
        <w:t>等</w:t>
      </w:r>
      <w:r>
        <w:rPr>
          <w:rStyle w:val="19"/>
          <w:rFonts w:ascii="宋体" w:hAnsi="宋体"/>
          <w:szCs w:val="21"/>
        </w:rPr>
        <w:t>必须为本法人所拥有，</w:t>
      </w:r>
      <w:r>
        <w:rPr>
          <w:rStyle w:val="19"/>
          <w:rFonts w:hint="eastAsia" w:ascii="宋体" w:hAnsi="宋体"/>
          <w:szCs w:val="21"/>
        </w:rPr>
        <w:t>供应商</w:t>
      </w:r>
      <w:r>
        <w:rPr>
          <w:rStyle w:val="19"/>
          <w:rFonts w:ascii="宋体" w:hAnsi="宋体"/>
          <w:szCs w:val="21"/>
        </w:rPr>
        <w:t>询价所使用的采购项目实施人员必须为</w:t>
      </w:r>
      <w:r>
        <w:rPr>
          <w:rStyle w:val="19"/>
          <w:rFonts w:hint="eastAsia" w:ascii="宋体" w:hAnsi="宋体"/>
          <w:szCs w:val="21"/>
        </w:rPr>
        <w:t>供应商</w:t>
      </w:r>
      <w:r>
        <w:rPr>
          <w:rStyle w:val="19"/>
          <w:rFonts w:ascii="宋体" w:hAnsi="宋体"/>
          <w:szCs w:val="21"/>
        </w:rPr>
        <w:t>员工。</w:t>
      </w:r>
    </w:p>
    <w:p w14:paraId="32D211B2">
      <w:pPr>
        <w:tabs>
          <w:tab w:val="left" w:pos="1635"/>
        </w:tabs>
        <w:spacing w:line="400" w:lineRule="exact"/>
        <w:ind w:firstLine="435"/>
        <w:rPr>
          <w:rStyle w:val="19"/>
          <w:rFonts w:ascii="宋体" w:hAnsi="宋体"/>
          <w:szCs w:val="21"/>
        </w:rPr>
      </w:pPr>
      <w:r>
        <w:rPr>
          <w:rStyle w:val="19"/>
          <w:rFonts w:ascii="宋体" w:hAnsi="宋体"/>
          <w:szCs w:val="21"/>
        </w:rPr>
        <w:t>5.3</w:t>
      </w:r>
      <w:r>
        <w:rPr>
          <w:rStyle w:val="19"/>
          <w:rFonts w:hint="eastAsia" w:ascii="宋体" w:hAnsi="宋体"/>
          <w:szCs w:val="21"/>
        </w:rPr>
        <w:t>供应商</w:t>
      </w:r>
      <w:r>
        <w:rPr>
          <w:rStyle w:val="19"/>
          <w:rFonts w:ascii="宋体" w:hAnsi="宋体"/>
          <w:szCs w:val="21"/>
        </w:rPr>
        <w:t>应仔细阅读</w:t>
      </w:r>
      <w:r>
        <w:rPr>
          <w:rStyle w:val="19"/>
          <w:rFonts w:hint="eastAsia" w:ascii="宋体" w:hAnsi="宋体"/>
          <w:szCs w:val="21"/>
        </w:rPr>
        <w:t>采购文件</w:t>
      </w:r>
      <w:r>
        <w:rPr>
          <w:rStyle w:val="19"/>
          <w:rFonts w:ascii="宋体" w:hAnsi="宋体"/>
          <w:szCs w:val="21"/>
        </w:rPr>
        <w:t>的所有内容，按照</w:t>
      </w:r>
      <w:r>
        <w:rPr>
          <w:rStyle w:val="19"/>
          <w:rFonts w:hint="eastAsia" w:ascii="宋体" w:hAnsi="宋体"/>
          <w:szCs w:val="21"/>
        </w:rPr>
        <w:t>采购文件</w:t>
      </w:r>
      <w:r>
        <w:rPr>
          <w:rStyle w:val="19"/>
          <w:rFonts w:ascii="宋体" w:hAnsi="宋体"/>
          <w:szCs w:val="21"/>
        </w:rPr>
        <w:t>的要求提交</w:t>
      </w:r>
      <w:r>
        <w:rPr>
          <w:rStyle w:val="19"/>
          <w:rFonts w:hint="eastAsia" w:ascii="宋体" w:hAnsi="宋体"/>
          <w:szCs w:val="21"/>
        </w:rPr>
        <w:t>报价文件</w:t>
      </w:r>
      <w:r>
        <w:rPr>
          <w:rStyle w:val="19"/>
          <w:rFonts w:ascii="宋体" w:hAnsi="宋体"/>
          <w:szCs w:val="21"/>
        </w:rPr>
        <w:t>，并对所提供的全部资料的真实性承担法律责任。</w:t>
      </w:r>
    </w:p>
    <w:p w14:paraId="5C6B24BF">
      <w:pPr>
        <w:tabs>
          <w:tab w:val="left" w:pos="1635"/>
        </w:tabs>
        <w:spacing w:line="400" w:lineRule="exact"/>
        <w:ind w:firstLine="435"/>
        <w:rPr>
          <w:rStyle w:val="19"/>
          <w:rFonts w:ascii="宋体" w:hAnsi="宋体"/>
          <w:szCs w:val="21"/>
        </w:rPr>
      </w:pPr>
      <w:r>
        <w:rPr>
          <w:rStyle w:val="19"/>
          <w:rFonts w:ascii="宋体" w:hAnsi="宋体"/>
          <w:szCs w:val="21"/>
        </w:rPr>
        <w:t>5.4</w:t>
      </w:r>
      <w:r>
        <w:rPr>
          <w:rStyle w:val="19"/>
          <w:rFonts w:hint="eastAsia" w:ascii="宋体" w:hAnsi="宋体"/>
          <w:szCs w:val="21"/>
        </w:rPr>
        <w:t>供应商</w:t>
      </w:r>
      <w:r>
        <w:rPr>
          <w:rStyle w:val="19"/>
          <w:rFonts w:ascii="宋体" w:hAnsi="宋体"/>
          <w:szCs w:val="21"/>
        </w:rPr>
        <w:t>在询价活动中提供任何虚假材料，</w:t>
      </w:r>
      <w:r>
        <w:rPr>
          <w:rStyle w:val="19"/>
          <w:rFonts w:hint="eastAsia" w:ascii="宋体" w:hAnsi="宋体"/>
          <w:szCs w:val="21"/>
        </w:rPr>
        <w:t>一经核实将取消其询价成交资格</w:t>
      </w:r>
      <w:r>
        <w:rPr>
          <w:rStyle w:val="19"/>
          <w:rFonts w:ascii="宋体" w:hAnsi="宋体"/>
          <w:szCs w:val="21"/>
        </w:rPr>
        <w:t>，并报监管部门查处；成交后发现的，</w:t>
      </w:r>
      <w:r>
        <w:rPr>
          <w:rStyle w:val="19"/>
          <w:rFonts w:hint="eastAsia" w:ascii="宋体" w:hAnsi="宋体"/>
          <w:szCs w:val="21"/>
        </w:rPr>
        <w:t>供应商</w:t>
      </w:r>
      <w:r>
        <w:rPr>
          <w:rStyle w:val="19"/>
          <w:rFonts w:ascii="宋体" w:hAnsi="宋体"/>
          <w:szCs w:val="21"/>
        </w:rPr>
        <w:t>须依照《中华人民共和国消费者权益保护法》第49条之规定双倍赔偿采购人，且民事赔偿并不免除违法</w:t>
      </w:r>
      <w:r>
        <w:rPr>
          <w:rStyle w:val="19"/>
          <w:rFonts w:hint="eastAsia" w:ascii="宋体" w:hAnsi="宋体"/>
          <w:szCs w:val="21"/>
        </w:rPr>
        <w:t>供应商</w:t>
      </w:r>
      <w:r>
        <w:rPr>
          <w:rStyle w:val="19"/>
          <w:rFonts w:ascii="宋体" w:hAnsi="宋体"/>
          <w:szCs w:val="21"/>
        </w:rPr>
        <w:t>的行政与刑事责任。</w:t>
      </w:r>
    </w:p>
    <w:p w14:paraId="38E73203">
      <w:pPr>
        <w:tabs>
          <w:tab w:val="left" w:pos="2190"/>
        </w:tabs>
        <w:spacing w:line="400" w:lineRule="exact"/>
        <w:ind w:firstLine="435"/>
        <w:jc w:val="center"/>
        <w:rPr>
          <w:rStyle w:val="19"/>
          <w:rFonts w:ascii="宋体" w:hAnsi="宋体"/>
          <w:b/>
          <w:sz w:val="28"/>
          <w:szCs w:val="28"/>
        </w:rPr>
      </w:pPr>
      <w:r>
        <w:rPr>
          <w:rStyle w:val="19"/>
          <w:rFonts w:ascii="宋体" w:hAnsi="宋体"/>
          <w:b/>
          <w:sz w:val="28"/>
          <w:szCs w:val="28"/>
        </w:rPr>
        <w:t>二、</w:t>
      </w:r>
      <w:r>
        <w:rPr>
          <w:rStyle w:val="19"/>
          <w:rFonts w:hint="eastAsia" w:ascii="宋体" w:hAnsi="宋体"/>
          <w:b/>
          <w:sz w:val="28"/>
          <w:szCs w:val="28"/>
        </w:rPr>
        <w:t>采购文件</w:t>
      </w:r>
    </w:p>
    <w:p w14:paraId="78D2A508">
      <w:pPr>
        <w:tabs>
          <w:tab w:val="left" w:pos="2190"/>
        </w:tabs>
        <w:spacing w:line="400" w:lineRule="exact"/>
        <w:ind w:firstLine="437"/>
        <w:rPr>
          <w:rStyle w:val="19"/>
          <w:rFonts w:ascii="宋体" w:hAnsi="宋体"/>
          <w:b/>
          <w:szCs w:val="21"/>
        </w:rPr>
      </w:pPr>
      <w:r>
        <w:rPr>
          <w:rStyle w:val="19"/>
          <w:rFonts w:ascii="宋体" w:hAnsi="宋体"/>
          <w:b/>
          <w:szCs w:val="21"/>
        </w:rPr>
        <w:t xml:space="preserve">1. </w:t>
      </w:r>
      <w:r>
        <w:rPr>
          <w:rStyle w:val="19"/>
          <w:rFonts w:hint="eastAsia" w:ascii="宋体" w:hAnsi="宋体"/>
          <w:b/>
          <w:szCs w:val="21"/>
        </w:rPr>
        <w:t>采购文件</w:t>
      </w:r>
      <w:r>
        <w:rPr>
          <w:rStyle w:val="19"/>
          <w:rFonts w:ascii="宋体" w:hAnsi="宋体"/>
          <w:b/>
          <w:szCs w:val="21"/>
        </w:rPr>
        <w:t>的构成</w:t>
      </w:r>
    </w:p>
    <w:p w14:paraId="45213322">
      <w:pPr>
        <w:tabs>
          <w:tab w:val="left" w:pos="2190"/>
        </w:tabs>
        <w:spacing w:line="400" w:lineRule="exact"/>
        <w:ind w:firstLine="437"/>
        <w:rPr>
          <w:rStyle w:val="19"/>
          <w:rFonts w:ascii="宋体" w:hAnsi="宋体"/>
          <w:szCs w:val="21"/>
        </w:rPr>
      </w:pPr>
      <w:r>
        <w:rPr>
          <w:rStyle w:val="19"/>
          <w:rFonts w:ascii="宋体" w:hAnsi="宋体"/>
          <w:szCs w:val="21"/>
        </w:rPr>
        <w:t>（1）</w:t>
      </w:r>
      <w:r>
        <w:rPr>
          <w:rStyle w:val="19"/>
          <w:rFonts w:hint="eastAsia" w:ascii="宋体" w:hAnsi="宋体"/>
          <w:szCs w:val="21"/>
        </w:rPr>
        <w:t>询价公告</w:t>
      </w:r>
      <w:r>
        <w:rPr>
          <w:rStyle w:val="19"/>
          <w:rFonts w:ascii="宋体" w:hAnsi="宋体"/>
          <w:szCs w:val="21"/>
        </w:rPr>
        <w:t>；</w:t>
      </w:r>
    </w:p>
    <w:p w14:paraId="5A7DB965">
      <w:pPr>
        <w:tabs>
          <w:tab w:val="left" w:pos="2190"/>
        </w:tabs>
        <w:spacing w:line="400" w:lineRule="exact"/>
        <w:ind w:firstLine="437"/>
        <w:rPr>
          <w:rStyle w:val="19"/>
          <w:rFonts w:ascii="宋体" w:hAnsi="宋体"/>
          <w:szCs w:val="21"/>
        </w:rPr>
      </w:pPr>
      <w:r>
        <w:rPr>
          <w:rStyle w:val="19"/>
          <w:rFonts w:ascii="宋体" w:hAnsi="宋体"/>
          <w:szCs w:val="21"/>
        </w:rPr>
        <w:t>（2）</w:t>
      </w:r>
      <w:r>
        <w:rPr>
          <w:rStyle w:val="19"/>
          <w:rFonts w:hint="eastAsia" w:ascii="宋体" w:hAnsi="宋体"/>
          <w:szCs w:val="21"/>
        </w:rPr>
        <w:t>供应商</w:t>
      </w:r>
      <w:r>
        <w:rPr>
          <w:rStyle w:val="19"/>
          <w:rFonts w:ascii="宋体" w:hAnsi="宋体"/>
          <w:szCs w:val="21"/>
        </w:rPr>
        <w:t>须知；</w:t>
      </w:r>
    </w:p>
    <w:p w14:paraId="032AD33E">
      <w:pPr>
        <w:tabs>
          <w:tab w:val="left" w:pos="2190"/>
        </w:tabs>
        <w:spacing w:line="400" w:lineRule="exact"/>
        <w:ind w:firstLine="437"/>
        <w:rPr>
          <w:rStyle w:val="19"/>
          <w:rFonts w:ascii="宋体" w:hAnsi="宋体"/>
          <w:szCs w:val="21"/>
        </w:rPr>
      </w:pPr>
      <w:r>
        <w:rPr>
          <w:rStyle w:val="19"/>
          <w:rFonts w:ascii="宋体" w:hAnsi="宋体"/>
          <w:szCs w:val="21"/>
        </w:rPr>
        <w:t>（3）服务采购需求</w:t>
      </w:r>
      <w:r>
        <w:rPr>
          <w:rStyle w:val="19"/>
          <w:rFonts w:hint="eastAsia" w:ascii="宋体" w:hAnsi="宋体"/>
          <w:szCs w:val="21"/>
        </w:rPr>
        <w:t>表</w:t>
      </w:r>
      <w:r>
        <w:rPr>
          <w:rStyle w:val="19"/>
          <w:rFonts w:ascii="宋体" w:hAnsi="宋体"/>
          <w:szCs w:val="21"/>
        </w:rPr>
        <w:t>；</w:t>
      </w:r>
    </w:p>
    <w:p w14:paraId="2D3262A5">
      <w:pPr>
        <w:tabs>
          <w:tab w:val="left" w:pos="2190"/>
        </w:tabs>
        <w:spacing w:line="400" w:lineRule="exact"/>
        <w:ind w:firstLine="437"/>
        <w:rPr>
          <w:rStyle w:val="19"/>
          <w:rFonts w:ascii="宋体" w:hAnsi="宋体"/>
          <w:szCs w:val="21"/>
        </w:rPr>
      </w:pPr>
      <w:r>
        <w:rPr>
          <w:rStyle w:val="19"/>
          <w:rFonts w:ascii="宋体" w:hAnsi="宋体"/>
          <w:szCs w:val="21"/>
        </w:rPr>
        <w:t>（4）</w:t>
      </w:r>
      <w:r>
        <w:rPr>
          <w:rStyle w:val="19"/>
          <w:rFonts w:hint="eastAsia" w:ascii="宋体" w:hAnsi="宋体"/>
          <w:szCs w:val="21"/>
        </w:rPr>
        <w:t>评审</w:t>
      </w:r>
      <w:r>
        <w:rPr>
          <w:rStyle w:val="19"/>
          <w:rFonts w:ascii="宋体" w:hAnsi="宋体"/>
          <w:szCs w:val="21"/>
        </w:rPr>
        <w:t>办法；</w:t>
      </w:r>
    </w:p>
    <w:p w14:paraId="479C574E">
      <w:pPr>
        <w:tabs>
          <w:tab w:val="left" w:pos="2190"/>
        </w:tabs>
        <w:spacing w:line="400" w:lineRule="exact"/>
        <w:ind w:firstLine="437"/>
        <w:rPr>
          <w:rStyle w:val="19"/>
          <w:rFonts w:ascii="宋体" w:hAnsi="宋体"/>
          <w:szCs w:val="21"/>
        </w:rPr>
      </w:pPr>
      <w:r>
        <w:rPr>
          <w:rStyle w:val="19"/>
          <w:rFonts w:ascii="宋体" w:hAnsi="宋体"/>
          <w:szCs w:val="21"/>
        </w:rPr>
        <w:t>（5）</w:t>
      </w:r>
      <w:r>
        <w:rPr>
          <w:rStyle w:val="19"/>
          <w:rFonts w:hint="eastAsia" w:ascii="宋体" w:hAnsi="宋体"/>
          <w:szCs w:val="21"/>
        </w:rPr>
        <w:t>报价文件</w:t>
      </w:r>
      <w:r>
        <w:rPr>
          <w:rStyle w:val="19"/>
          <w:rFonts w:ascii="宋体" w:hAnsi="宋体"/>
          <w:szCs w:val="21"/>
        </w:rPr>
        <w:t>格式。</w:t>
      </w:r>
    </w:p>
    <w:p w14:paraId="1DCE90BE">
      <w:pPr>
        <w:tabs>
          <w:tab w:val="left" w:pos="2190"/>
        </w:tabs>
        <w:spacing w:line="400" w:lineRule="exact"/>
        <w:ind w:firstLine="437"/>
        <w:rPr>
          <w:rStyle w:val="19"/>
          <w:rFonts w:ascii="宋体" w:hAnsi="宋体"/>
          <w:b/>
          <w:szCs w:val="21"/>
        </w:rPr>
      </w:pPr>
      <w:r>
        <w:rPr>
          <w:rStyle w:val="19"/>
          <w:rFonts w:ascii="宋体" w:hAnsi="宋体"/>
          <w:b/>
          <w:szCs w:val="21"/>
        </w:rPr>
        <w:t xml:space="preserve">2. </w:t>
      </w:r>
      <w:r>
        <w:rPr>
          <w:rStyle w:val="19"/>
          <w:rFonts w:hint="eastAsia" w:ascii="宋体" w:hAnsi="宋体"/>
          <w:b/>
          <w:szCs w:val="21"/>
        </w:rPr>
        <w:t>采购文件</w:t>
      </w:r>
      <w:r>
        <w:rPr>
          <w:rStyle w:val="19"/>
          <w:rFonts w:ascii="宋体" w:hAnsi="宋体"/>
          <w:b/>
          <w:szCs w:val="21"/>
        </w:rPr>
        <w:t>的澄清与修改</w:t>
      </w:r>
    </w:p>
    <w:p w14:paraId="5E8B66A3">
      <w:pPr>
        <w:tabs>
          <w:tab w:val="left" w:pos="2190"/>
        </w:tabs>
        <w:spacing w:line="400" w:lineRule="exact"/>
        <w:ind w:firstLine="437"/>
        <w:rPr>
          <w:rStyle w:val="19"/>
          <w:rFonts w:ascii="宋体" w:hAnsi="宋体"/>
          <w:szCs w:val="21"/>
        </w:rPr>
      </w:pPr>
      <w:r>
        <w:rPr>
          <w:rStyle w:val="19"/>
          <w:rFonts w:ascii="宋体" w:hAnsi="宋体"/>
          <w:szCs w:val="21"/>
        </w:rPr>
        <w:t>2.1</w:t>
      </w:r>
      <w:r>
        <w:rPr>
          <w:rStyle w:val="19"/>
          <w:rFonts w:hint="eastAsia" w:ascii="宋体" w:hAnsi="宋体"/>
          <w:szCs w:val="21"/>
        </w:rPr>
        <w:t>供应商</w:t>
      </w:r>
      <w:r>
        <w:rPr>
          <w:rStyle w:val="19"/>
          <w:rFonts w:ascii="宋体" w:hAnsi="宋体"/>
          <w:szCs w:val="21"/>
        </w:rPr>
        <w:t>应认真阅读</w:t>
      </w:r>
      <w:r>
        <w:rPr>
          <w:rStyle w:val="19"/>
          <w:rFonts w:hint="eastAsia" w:ascii="宋体" w:hAnsi="宋体"/>
          <w:szCs w:val="21"/>
        </w:rPr>
        <w:t>询价文件</w:t>
      </w:r>
      <w:r>
        <w:rPr>
          <w:rStyle w:val="19"/>
          <w:rFonts w:ascii="宋体" w:hAnsi="宋体"/>
          <w:szCs w:val="21"/>
        </w:rPr>
        <w:t>，发现其中有误或有不合理要求的，</w:t>
      </w:r>
      <w:r>
        <w:rPr>
          <w:rStyle w:val="19"/>
          <w:rFonts w:hint="eastAsia" w:ascii="宋体" w:hAnsi="宋体"/>
          <w:szCs w:val="21"/>
        </w:rPr>
        <w:t>供应商</w:t>
      </w:r>
      <w:r>
        <w:rPr>
          <w:rStyle w:val="19"/>
          <w:rFonts w:ascii="宋体" w:hAnsi="宋体"/>
          <w:szCs w:val="21"/>
        </w:rPr>
        <w:t>必须</w:t>
      </w:r>
      <w:r>
        <w:rPr>
          <w:rStyle w:val="19"/>
          <w:rFonts w:hint="eastAsia" w:ascii="宋体" w:hAnsi="宋体"/>
          <w:szCs w:val="21"/>
        </w:rPr>
        <w:t>在询价公告</w:t>
      </w:r>
      <w:r>
        <w:rPr>
          <w:rStyle w:val="19"/>
          <w:rFonts w:ascii="宋体" w:hAnsi="宋体"/>
          <w:szCs w:val="21"/>
        </w:rPr>
        <w:t>发布之日起5</w:t>
      </w:r>
      <w:r>
        <w:rPr>
          <w:rStyle w:val="19"/>
          <w:rFonts w:hint="eastAsia" w:ascii="宋体" w:hAnsi="宋体"/>
          <w:szCs w:val="21"/>
        </w:rPr>
        <w:t>个</w:t>
      </w:r>
      <w:r>
        <w:rPr>
          <w:rStyle w:val="19"/>
          <w:rFonts w:ascii="宋体" w:hAnsi="宋体"/>
          <w:szCs w:val="21"/>
        </w:rPr>
        <w:t>工作日内以书面形式要求采购人澄清。</w:t>
      </w:r>
    </w:p>
    <w:p w14:paraId="1D58BE3C">
      <w:pPr>
        <w:tabs>
          <w:tab w:val="left" w:pos="2190"/>
        </w:tabs>
        <w:spacing w:line="400" w:lineRule="exact"/>
        <w:ind w:firstLine="437"/>
        <w:rPr>
          <w:rStyle w:val="19"/>
          <w:rFonts w:ascii="宋体" w:hAnsi="宋体"/>
          <w:szCs w:val="21"/>
        </w:rPr>
      </w:pPr>
      <w:r>
        <w:rPr>
          <w:rStyle w:val="19"/>
          <w:rFonts w:ascii="宋体" w:hAnsi="宋体"/>
          <w:szCs w:val="21"/>
        </w:rPr>
        <w:t>2.2必要的澄清、修改的内容为</w:t>
      </w:r>
      <w:r>
        <w:rPr>
          <w:rStyle w:val="19"/>
          <w:rFonts w:hint="eastAsia" w:ascii="宋体" w:hAnsi="宋体"/>
          <w:szCs w:val="21"/>
        </w:rPr>
        <w:t>采购文件</w:t>
      </w:r>
      <w:r>
        <w:rPr>
          <w:rStyle w:val="19"/>
          <w:rFonts w:ascii="宋体" w:hAnsi="宋体"/>
          <w:szCs w:val="21"/>
        </w:rPr>
        <w:t>的组成部分。当澄清、修改通知就同一内容的表述不一致时，以最后发出的文件为准。</w:t>
      </w:r>
    </w:p>
    <w:p w14:paraId="3A7A943E">
      <w:pPr>
        <w:tabs>
          <w:tab w:val="left" w:pos="2190"/>
        </w:tabs>
        <w:spacing w:line="400" w:lineRule="exact"/>
        <w:ind w:firstLine="435"/>
        <w:rPr>
          <w:rStyle w:val="19"/>
          <w:rFonts w:ascii="宋体" w:hAnsi="宋体"/>
          <w:szCs w:val="21"/>
        </w:rPr>
      </w:pPr>
    </w:p>
    <w:p w14:paraId="2B5CB5CB">
      <w:pPr>
        <w:tabs>
          <w:tab w:val="left" w:pos="2190"/>
        </w:tabs>
        <w:spacing w:line="400" w:lineRule="exact"/>
        <w:ind w:firstLine="435"/>
        <w:jc w:val="center"/>
        <w:rPr>
          <w:rStyle w:val="19"/>
          <w:rFonts w:ascii="宋体" w:hAnsi="宋体"/>
          <w:b/>
          <w:sz w:val="28"/>
          <w:szCs w:val="28"/>
        </w:rPr>
      </w:pPr>
      <w:r>
        <w:rPr>
          <w:rStyle w:val="19"/>
          <w:rFonts w:ascii="宋体" w:hAnsi="宋体"/>
          <w:b/>
          <w:sz w:val="28"/>
          <w:szCs w:val="28"/>
        </w:rPr>
        <w:t>三、</w:t>
      </w:r>
      <w:r>
        <w:rPr>
          <w:rStyle w:val="19"/>
          <w:rFonts w:hint="eastAsia" w:ascii="宋体" w:hAnsi="宋体"/>
          <w:b/>
          <w:sz w:val="28"/>
          <w:szCs w:val="28"/>
        </w:rPr>
        <w:t>询价报价文件</w:t>
      </w:r>
      <w:r>
        <w:rPr>
          <w:rStyle w:val="19"/>
          <w:rFonts w:ascii="宋体" w:hAnsi="宋体"/>
          <w:b/>
          <w:sz w:val="28"/>
          <w:szCs w:val="28"/>
        </w:rPr>
        <w:t>的编制</w:t>
      </w:r>
    </w:p>
    <w:p w14:paraId="2614C037">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1. </w:t>
      </w:r>
      <w:r>
        <w:rPr>
          <w:rStyle w:val="19"/>
          <w:rFonts w:hint="eastAsia" w:ascii="宋体" w:hAnsi="宋体"/>
          <w:b/>
          <w:szCs w:val="21"/>
        </w:rPr>
        <w:t>询价报价文件</w:t>
      </w:r>
      <w:r>
        <w:rPr>
          <w:rStyle w:val="19"/>
          <w:rFonts w:ascii="宋体" w:hAnsi="宋体"/>
          <w:b/>
          <w:szCs w:val="21"/>
        </w:rPr>
        <w:t>的组成及要求</w:t>
      </w:r>
    </w:p>
    <w:p w14:paraId="7DD78190">
      <w:pPr>
        <w:tabs>
          <w:tab w:val="left" w:pos="2190"/>
        </w:tabs>
        <w:spacing w:line="400" w:lineRule="exact"/>
        <w:ind w:firstLine="435"/>
        <w:rPr>
          <w:rStyle w:val="19"/>
          <w:rFonts w:ascii="宋体" w:hAnsi="宋体"/>
          <w:b/>
          <w:szCs w:val="21"/>
        </w:rPr>
      </w:pPr>
      <w:r>
        <w:rPr>
          <w:rStyle w:val="19"/>
          <w:rFonts w:ascii="宋体" w:hAnsi="宋体"/>
          <w:b/>
          <w:szCs w:val="21"/>
        </w:rPr>
        <w:t>1.1</w:t>
      </w:r>
      <w:r>
        <w:rPr>
          <w:rStyle w:val="19"/>
          <w:rFonts w:hint="eastAsia" w:ascii="宋体" w:hAnsi="宋体"/>
          <w:b/>
          <w:szCs w:val="21"/>
        </w:rPr>
        <w:t>询价报价文件</w:t>
      </w:r>
      <w:r>
        <w:rPr>
          <w:rStyle w:val="19"/>
          <w:rFonts w:ascii="宋体" w:hAnsi="宋体"/>
          <w:b/>
          <w:szCs w:val="21"/>
        </w:rPr>
        <w:t>的组成</w:t>
      </w:r>
    </w:p>
    <w:p w14:paraId="68E266A0">
      <w:pPr>
        <w:tabs>
          <w:tab w:val="left" w:pos="2190"/>
        </w:tabs>
        <w:spacing w:line="420" w:lineRule="exact"/>
        <w:ind w:firstLine="435"/>
        <w:rPr>
          <w:rStyle w:val="19"/>
          <w:rFonts w:ascii="宋体" w:hAnsi="宋体"/>
          <w:b/>
          <w:szCs w:val="21"/>
        </w:rPr>
      </w:pPr>
      <w:r>
        <w:rPr>
          <w:rStyle w:val="19"/>
          <w:rFonts w:ascii="宋体" w:hAnsi="宋体"/>
          <w:b/>
          <w:szCs w:val="21"/>
        </w:rPr>
        <w:t>1.1.1报价表（格式见附件</w:t>
      </w:r>
      <w:r>
        <w:rPr>
          <w:rStyle w:val="19"/>
          <w:rFonts w:hint="eastAsia" w:ascii="宋体" w:hAnsi="宋体"/>
          <w:b/>
          <w:szCs w:val="21"/>
        </w:rPr>
        <w:t>：采购报价单</w:t>
      </w:r>
      <w:r>
        <w:rPr>
          <w:rStyle w:val="19"/>
          <w:rFonts w:ascii="宋体" w:hAnsi="宋体"/>
          <w:b/>
          <w:szCs w:val="21"/>
        </w:rPr>
        <w:t>）</w:t>
      </w:r>
    </w:p>
    <w:p w14:paraId="2C2C4541">
      <w:pPr>
        <w:tabs>
          <w:tab w:val="left" w:pos="2190"/>
        </w:tabs>
        <w:spacing w:line="420" w:lineRule="exact"/>
        <w:ind w:firstLine="435"/>
        <w:rPr>
          <w:rStyle w:val="19"/>
          <w:rFonts w:ascii="宋体" w:hAnsi="宋体"/>
          <w:b/>
          <w:szCs w:val="21"/>
        </w:rPr>
      </w:pPr>
      <w:r>
        <w:rPr>
          <w:rStyle w:val="19"/>
          <w:rFonts w:ascii="宋体" w:hAnsi="宋体"/>
          <w:b/>
          <w:szCs w:val="21"/>
        </w:rPr>
        <w:t>1.1.2资格性响应证明材料：</w:t>
      </w:r>
    </w:p>
    <w:p w14:paraId="1F24DC99">
      <w:pPr>
        <w:tabs>
          <w:tab w:val="left" w:pos="1305"/>
        </w:tabs>
        <w:spacing w:line="420" w:lineRule="exact"/>
        <w:ind w:firstLine="420" w:firstLineChars="200"/>
        <w:rPr>
          <w:rStyle w:val="19"/>
          <w:rFonts w:ascii="宋体" w:hAnsi="宋体"/>
          <w:szCs w:val="21"/>
        </w:rPr>
      </w:pPr>
      <w:r>
        <w:rPr>
          <w:rStyle w:val="19"/>
          <w:rFonts w:ascii="宋体" w:hAnsi="宋体"/>
          <w:szCs w:val="21"/>
        </w:rPr>
        <w:t>（1）</w:t>
      </w:r>
      <w:r>
        <w:rPr>
          <w:rStyle w:val="19"/>
          <w:rFonts w:hint="eastAsia" w:ascii="宋体" w:hAnsi="宋体"/>
          <w:szCs w:val="21"/>
        </w:rPr>
        <w:t>供应商</w:t>
      </w:r>
      <w:r>
        <w:rPr>
          <w:rStyle w:val="19"/>
          <w:rFonts w:ascii="宋体" w:hAnsi="宋体"/>
          <w:szCs w:val="21"/>
        </w:rPr>
        <w:t>相应的法定代表人、负责人、自然人</w:t>
      </w:r>
      <w:r>
        <w:rPr>
          <w:rStyle w:val="19"/>
          <w:rFonts w:ascii="宋体" w:hAnsi="宋体"/>
        </w:rPr>
        <w:t>身份证正反面</w:t>
      </w:r>
      <w:r>
        <w:rPr>
          <w:rStyle w:val="19"/>
          <w:rFonts w:ascii="宋体" w:hAnsi="宋体"/>
          <w:szCs w:val="21"/>
        </w:rPr>
        <w:t>复印件（</w:t>
      </w:r>
      <w:r>
        <w:rPr>
          <w:rStyle w:val="19"/>
          <w:rFonts w:ascii="宋体" w:hAnsi="宋体"/>
          <w:b/>
          <w:szCs w:val="21"/>
        </w:rPr>
        <w:t>必须提供</w:t>
      </w:r>
      <w:r>
        <w:rPr>
          <w:rStyle w:val="19"/>
          <w:rFonts w:ascii="宋体" w:hAnsi="宋体"/>
          <w:szCs w:val="21"/>
        </w:rPr>
        <w:t>）；</w:t>
      </w:r>
    </w:p>
    <w:p w14:paraId="6FD4CB28">
      <w:pPr>
        <w:tabs>
          <w:tab w:val="left" w:pos="1305"/>
        </w:tabs>
        <w:spacing w:line="420" w:lineRule="exact"/>
        <w:ind w:firstLine="420" w:firstLineChars="200"/>
        <w:rPr>
          <w:rStyle w:val="19"/>
          <w:rFonts w:ascii="宋体" w:hAnsi="宋体"/>
          <w:szCs w:val="21"/>
        </w:rPr>
      </w:pPr>
      <w:r>
        <w:rPr>
          <w:rStyle w:val="19"/>
          <w:rFonts w:ascii="宋体" w:hAnsi="宋体"/>
          <w:szCs w:val="21"/>
        </w:rPr>
        <w:t>（2）</w:t>
      </w:r>
      <w:r>
        <w:rPr>
          <w:rStyle w:val="19"/>
          <w:rFonts w:hint="eastAsia" w:ascii="宋体" w:hAnsi="宋体"/>
          <w:szCs w:val="21"/>
        </w:rPr>
        <w:t>供应商</w:t>
      </w:r>
      <w:r>
        <w:rPr>
          <w:rStyle w:val="19"/>
          <w:rFonts w:ascii="宋体" w:hAnsi="宋体"/>
          <w:szCs w:val="21"/>
        </w:rPr>
        <w:t>的授权委托书原件、委托代理人</w:t>
      </w:r>
      <w:r>
        <w:rPr>
          <w:rStyle w:val="19"/>
          <w:rFonts w:ascii="宋体" w:hAnsi="宋体"/>
        </w:rPr>
        <w:t>身份证正反面</w:t>
      </w:r>
      <w:r>
        <w:rPr>
          <w:rStyle w:val="19"/>
          <w:rFonts w:ascii="宋体" w:hAnsi="宋体"/>
          <w:szCs w:val="21"/>
        </w:rPr>
        <w:t>复印件</w:t>
      </w:r>
      <w:r>
        <w:rPr>
          <w:rStyle w:val="19"/>
          <w:rFonts w:ascii="宋体" w:hAnsi="宋体"/>
          <w:b/>
          <w:szCs w:val="21"/>
        </w:rPr>
        <w:t>；</w:t>
      </w:r>
    </w:p>
    <w:p w14:paraId="102FB861">
      <w:pPr>
        <w:tabs>
          <w:tab w:val="left" w:pos="1305"/>
        </w:tabs>
        <w:spacing w:line="420" w:lineRule="exact"/>
        <w:ind w:firstLine="420" w:firstLineChars="200"/>
        <w:rPr>
          <w:rStyle w:val="19"/>
          <w:rFonts w:ascii="宋体" w:hAnsi="宋体"/>
          <w:szCs w:val="21"/>
        </w:rPr>
      </w:pPr>
      <w:r>
        <w:rPr>
          <w:rStyle w:val="19"/>
          <w:rFonts w:ascii="宋体" w:hAnsi="宋体"/>
          <w:szCs w:val="21"/>
        </w:rPr>
        <w:t>（3）</w:t>
      </w:r>
      <w:r>
        <w:rPr>
          <w:rStyle w:val="19"/>
          <w:rFonts w:hint="eastAsia" w:ascii="宋体" w:hAnsi="宋体"/>
          <w:szCs w:val="21"/>
        </w:rPr>
        <w:t>供应商</w:t>
      </w:r>
      <w:r>
        <w:rPr>
          <w:rStyle w:val="19"/>
          <w:rFonts w:ascii="宋体" w:hAnsi="宋体"/>
          <w:szCs w:val="21"/>
        </w:rPr>
        <w:t>的法人或者其他组织三证合一营业执照等证明文件</w:t>
      </w:r>
      <w:r>
        <w:rPr>
          <w:rStyle w:val="19"/>
          <w:rFonts w:ascii="宋体" w:hAnsi="宋体"/>
          <w:b/>
          <w:szCs w:val="21"/>
        </w:rPr>
        <w:t>（必须提供，自然人除外）</w:t>
      </w:r>
      <w:r>
        <w:rPr>
          <w:rStyle w:val="19"/>
          <w:rFonts w:ascii="宋体" w:hAnsi="宋体"/>
          <w:szCs w:val="21"/>
        </w:rPr>
        <w:t>；</w:t>
      </w:r>
    </w:p>
    <w:p w14:paraId="2798C2BE">
      <w:pPr>
        <w:tabs>
          <w:tab w:val="left" w:pos="1305"/>
        </w:tabs>
        <w:spacing w:line="420" w:lineRule="exact"/>
        <w:ind w:firstLine="422" w:firstLineChars="200"/>
        <w:rPr>
          <w:rStyle w:val="19"/>
          <w:rFonts w:ascii="宋体" w:hAnsi="宋体"/>
          <w:szCs w:val="21"/>
        </w:rPr>
      </w:pPr>
      <w:r>
        <w:rPr>
          <w:rStyle w:val="19"/>
          <w:rFonts w:ascii="宋体" w:hAnsi="宋体"/>
          <w:b/>
          <w:szCs w:val="21"/>
        </w:rPr>
        <w:t>注：</w:t>
      </w:r>
      <w:r>
        <w:rPr>
          <w:rStyle w:val="19"/>
          <w:rFonts w:hint="eastAsia" w:ascii="宋体" w:hAnsi="宋体"/>
          <w:b/>
          <w:szCs w:val="21"/>
        </w:rPr>
        <w:t>供应商</w:t>
      </w:r>
      <w:r>
        <w:rPr>
          <w:rStyle w:val="19"/>
          <w:rFonts w:ascii="宋体" w:hAnsi="宋体"/>
          <w:b/>
          <w:szCs w:val="21"/>
        </w:rPr>
        <w:t>为企业（包括合伙企业），应提供工商部门注册的有效“企业法人营业执照”或“营业执照；</w:t>
      </w:r>
      <w:r>
        <w:rPr>
          <w:rStyle w:val="19"/>
          <w:rFonts w:hint="eastAsia" w:ascii="宋体" w:hAnsi="宋体"/>
          <w:b/>
          <w:szCs w:val="21"/>
        </w:rPr>
        <w:t>供应商</w:t>
      </w:r>
      <w:r>
        <w:rPr>
          <w:rStyle w:val="19"/>
          <w:rFonts w:ascii="宋体" w:hAnsi="宋体"/>
          <w:b/>
          <w:szCs w:val="21"/>
        </w:rPr>
        <w:t>为事业单位，应提供有效的“事业单位法人证书”；</w:t>
      </w:r>
      <w:r>
        <w:rPr>
          <w:rStyle w:val="19"/>
          <w:rFonts w:hint="eastAsia" w:ascii="宋体" w:hAnsi="宋体"/>
          <w:b/>
          <w:szCs w:val="21"/>
        </w:rPr>
        <w:t>供应商</w:t>
      </w:r>
      <w:r>
        <w:rPr>
          <w:rStyle w:val="19"/>
          <w:rFonts w:ascii="宋体" w:hAnsi="宋体"/>
          <w:b/>
          <w:szCs w:val="21"/>
        </w:rPr>
        <w:t>为非企业专业服务机构的，应提供执业许可证等证明文件；</w:t>
      </w:r>
      <w:r>
        <w:rPr>
          <w:rStyle w:val="19"/>
          <w:rFonts w:hint="eastAsia" w:ascii="宋体" w:hAnsi="宋体"/>
          <w:b/>
          <w:szCs w:val="21"/>
        </w:rPr>
        <w:t>供应商</w:t>
      </w:r>
      <w:r>
        <w:rPr>
          <w:rStyle w:val="19"/>
          <w:rFonts w:ascii="宋体" w:hAnsi="宋体"/>
          <w:b/>
          <w:szCs w:val="21"/>
        </w:rPr>
        <w:t>为个体工商户，应提供有效的“个体工商户营业执照”。</w:t>
      </w:r>
    </w:p>
    <w:p w14:paraId="60118444">
      <w:pPr>
        <w:numPr>
          <w:ilvl w:val="0"/>
          <w:numId w:val="2"/>
        </w:numPr>
        <w:tabs>
          <w:tab w:val="left" w:pos="1305"/>
        </w:tabs>
        <w:spacing w:line="420" w:lineRule="exact"/>
        <w:ind w:firstLine="420" w:firstLineChars="200"/>
        <w:rPr>
          <w:rStyle w:val="19"/>
          <w:rFonts w:ascii="宋体" w:hAnsi="宋体"/>
          <w:szCs w:val="21"/>
        </w:rPr>
      </w:pPr>
      <w:r>
        <w:rPr>
          <w:rStyle w:val="19"/>
          <w:rFonts w:hint="eastAsia" w:ascii="宋体" w:hAnsi="宋体"/>
          <w:szCs w:val="21"/>
        </w:rPr>
        <w:t>供应商</w:t>
      </w:r>
      <w:r>
        <w:rPr>
          <w:rStyle w:val="19"/>
          <w:rFonts w:ascii="宋体" w:hAnsi="宋体"/>
          <w:szCs w:val="21"/>
        </w:rPr>
        <w:t>参加政府采购活动前3年内在经营活动中没有重大违法记录及有关信用信息的书面声明</w:t>
      </w:r>
      <w:r>
        <w:rPr>
          <w:rStyle w:val="19"/>
          <w:rFonts w:ascii="宋体" w:hAnsi="宋体"/>
          <w:b/>
          <w:szCs w:val="21"/>
        </w:rPr>
        <w:t>（必须提供）</w:t>
      </w:r>
      <w:r>
        <w:rPr>
          <w:rStyle w:val="19"/>
          <w:rFonts w:ascii="宋体" w:hAnsi="宋体"/>
          <w:szCs w:val="21"/>
        </w:rPr>
        <w:t>；</w:t>
      </w:r>
    </w:p>
    <w:p w14:paraId="4F8AEF23">
      <w:pPr>
        <w:numPr>
          <w:ilvl w:val="0"/>
          <w:numId w:val="2"/>
        </w:numPr>
        <w:tabs>
          <w:tab w:val="left" w:pos="1305"/>
        </w:tabs>
        <w:spacing w:line="420" w:lineRule="exact"/>
        <w:ind w:firstLine="420" w:firstLineChars="200"/>
        <w:rPr>
          <w:rStyle w:val="19"/>
          <w:rFonts w:ascii="宋体" w:hAnsi="宋体"/>
          <w:szCs w:val="21"/>
        </w:rPr>
      </w:pPr>
      <w:r>
        <w:rPr>
          <w:rStyle w:val="19"/>
          <w:rFonts w:hint="eastAsia" w:ascii="宋体" w:hAnsi="宋体"/>
          <w:szCs w:val="21"/>
        </w:rPr>
        <w:t>提供在“信用中国”网站(www.creditchina.gov.cn)、中国政府采购网(www.ccgp.gov.cn)等渠道被未被列入失信被执行人、重大税收违法案件当事人名单、政府采购严重违法失信行为记录名单的证明，证明材料需下载完整打印并盖公章。</w:t>
      </w:r>
    </w:p>
    <w:p w14:paraId="1A4FF563">
      <w:pPr>
        <w:spacing w:line="420" w:lineRule="exact"/>
        <w:ind w:firstLine="420" w:firstLineChars="200"/>
        <w:rPr>
          <w:rStyle w:val="19"/>
          <w:rFonts w:ascii="宋体" w:hAnsi="宋体"/>
          <w:szCs w:val="21"/>
        </w:rPr>
      </w:pPr>
      <w:r>
        <w:rPr>
          <w:rStyle w:val="19"/>
          <w:rFonts w:ascii="宋体" w:hAnsi="宋体"/>
        </w:rPr>
        <w:t>（</w:t>
      </w:r>
      <w:r>
        <w:rPr>
          <w:rStyle w:val="19"/>
          <w:rFonts w:hint="eastAsia" w:ascii="宋体" w:hAnsi="宋体"/>
          <w:lang w:val="en-US" w:eastAsia="zh-CN"/>
        </w:rPr>
        <w:t>6</w:t>
      </w:r>
      <w:r>
        <w:rPr>
          <w:rStyle w:val="19"/>
          <w:rFonts w:ascii="宋体" w:hAnsi="宋体"/>
        </w:rPr>
        <w:t>）</w:t>
      </w:r>
      <w:r>
        <w:rPr>
          <w:rStyle w:val="19"/>
          <w:rFonts w:hint="eastAsia" w:ascii="宋体" w:hAnsi="宋体"/>
          <w:szCs w:val="21"/>
        </w:rPr>
        <w:t>供应商</w:t>
      </w:r>
      <w:r>
        <w:rPr>
          <w:rStyle w:val="19"/>
          <w:rFonts w:ascii="宋体" w:hAnsi="宋体"/>
          <w:szCs w:val="21"/>
        </w:rPr>
        <w:t>可结合本项目的</w:t>
      </w:r>
      <w:r>
        <w:rPr>
          <w:rStyle w:val="19"/>
          <w:rFonts w:hint="eastAsia" w:ascii="宋体" w:hAnsi="宋体"/>
          <w:szCs w:val="21"/>
        </w:rPr>
        <w:t>评审</w:t>
      </w:r>
      <w:r>
        <w:rPr>
          <w:rStyle w:val="19"/>
          <w:rFonts w:ascii="宋体" w:hAnsi="宋体"/>
          <w:szCs w:val="21"/>
        </w:rPr>
        <w:t>办法视自身情况自行提交相关证明材料</w:t>
      </w:r>
    </w:p>
    <w:p w14:paraId="66B6B317">
      <w:pPr>
        <w:spacing w:line="420" w:lineRule="exact"/>
        <w:ind w:firstLine="422" w:firstLineChars="200"/>
        <w:rPr>
          <w:rStyle w:val="19"/>
          <w:rFonts w:ascii="宋体" w:hAnsi="宋体"/>
        </w:rPr>
      </w:pPr>
      <w:r>
        <w:rPr>
          <w:rStyle w:val="19"/>
          <w:rFonts w:hint="eastAsia" w:hAnsi="宋体"/>
          <w:b/>
          <w:szCs w:val="21"/>
        </w:rPr>
        <w:t>供应商</w:t>
      </w:r>
      <w:r>
        <w:rPr>
          <w:rStyle w:val="19"/>
          <w:rFonts w:hAnsi="宋体"/>
          <w:b/>
          <w:szCs w:val="21"/>
        </w:rPr>
        <w:t>提供的以上相关证明材料应真实有效，属于“必须提供”的文件应加盖</w:t>
      </w:r>
      <w:r>
        <w:rPr>
          <w:rStyle w:val="19"/>
          <w:rFonts w:hint="eastAsia" w:hAnsi="宋体"/>
          <w:b/>
          <w:szCs w:val="21"/>
        </w:rPr>
        <w:t>供应商</w:t>
      </w:r>
      <w:r>
        <w:rPr>
          <w:rStyle w:val="19"/>
          <w:rFonts w:hAnsi="宋体"/>
          <w:b/>
          <w:szCs w:val="21"/>
        </w:rPr>
        <w:t>公章（扫描公章无效，自然人除外），否则询价无效。</w:t>
      </w:r>
    </w:p>
    <w:p w14:paraId="69D42F2A">
      <w:pPr>
        <w:pStyle w:val="22"/>
        <w:spacing w:line="420" w:lineRule="exact"/>
        <w:ind w:firstLine="420"/>
        <w:rPr>
          <w:rStyle w:val="19"/>
          <w:rFonts w:hAnsi="宋体"/>
        </w:rPr>
      </w:pPr>
      <w:r>
        <w:rPr>
          <w:rStyle w:val="19"/>
          <w:rFonts w:hAnsi="宋体"/>
          <w:szCs w:val="21"/>
        </w:rPr>
        <w:t>2.2</w:t>
      </w:r>
      <w:r>
        <w:rPr>
          <w:rStyle w:val="19"/>
          <w:rFonts w:hint="eastAsia" w:hAnsi="宋体"/>
        </w:rPr>
        <w:t>供应商</w:t>
      </w:r>
      <w:r>
        <w:rPr>
          <w:rStyle w:val="19"/>
          <w:rFonts w:hAnsi="宋体"/>
        </w:rPr>
        <w:t>应按</w:t>
      </w:r>
      <w:r>
        <w:rPr>
          <w:rStyle w:val="19"/>
          <w:rFonts w:hint="eastAsia" w:hAnsi="宋体"/>
        </w:rPr>
        <w:t>采购文件采购清单</w:t>
      </w:r>
      <w:r>
        <w:rPr>
          <w:rStyle w:val="19"/>
          <w:rFonts w:hAnsi="宋体"/>
        </w:rPr>
        <w:t>编制</w:t>
      </w:r>
      <w:r>
        <w:rPr>
          <w:rStyle w:val="19"/>
          <w:rFonts w:hint="eastAsia" w:hAnsi="宋体"/>
        </w:rPr>
        <w:t>询价报价文件</w:t>
      </w:r>
      <w:r>
        <w:rPr>
          <w:rStyle w:val="19"/>
          <w:rFonts w:hAnsi="宋体"/>
        </w:rPr>
        <w:t>。</w:t>
      </w:r>
    </w:p>
    <w:p w14:paraId="222BB812">
      <w:pPr>
        <w:pStyle w:val="22"/>
        <w:spacing w:line="420" w:lineRule="exact"/>
        <w:ind w:firstLine="420"/>
        <w:rPr>
          <w:rStyle w:val="19"/>
          <w:rFonts w:hAnsi="宋体"/>
        </w:rPr>
      </w:pPr>
      <w:r>
        <w:rPr>
          <w:rStyle w:val="19"/>
          <w:rFonts w:hAnsi="宋体"/>
        </w:rPr>
        <w:t>2.3</w:t>
      </w:r>
      <w:r>
        <w:rPr>
          <w:rStyle w:val="19"/>
          <w:rFonts w:hint="eastAsia" w:hAnsi="宋体"/>
        </w:rPr>
        <w:t>询价</w:t>
      </w:r>
      <w:r>
        <w:rPr>
          <w:rStyle w:val="19"/>
          <w:rFonts w:hint="eastAsia" w:hAnsi="宋体"/>
          <w:szCs w:val="21"/>
        </w:rPr>
        <w:t>报价</w:t>
      </w:r>
      <w:r>
        <w:rPr>
          <w:rStyle w:val="19"/>
          <w:rFonts w:hint="eastAsia" w:hAnsi="宋体"/>
        </w:rPr>
        <w:t>文件</w:t>
      </w:r>
      <w:r>
        <w:rPr>
          <w:rStyle w:val="19"/>
          <w:rFonts w:hAnsi="宋体"/>
        </w:rPr>
        <w:t>应当对</w:t>
      </w:r>
      <w:r>
        <w:rPr>
          <w:rStyle w:val="19"/>
          <w:rFonts w:hint="eastAsia" w:hAnsi="宋体"/>
        </w:rPr>
        <w:t>采购文件</w:t>
      </w:r>
      <w:r>
        <w:rPr>
          <w:rStyle w:val="19"/>
          <w:rFonts w:hAnsi="宋体"/>
        </w:rPr>
        <w:t>提出的要求和条件作出明确响应</w:t>
      </w:r>
      <w:r>
        <w:rPr>
          <w:rStyle w:val="19"/>
          <w:rFonts w:hint="eastAsia" w:hAnsi="宋体"/>
        </w:rPr>
        <w:t>。</w:t>
      </w:r>
    </w:p>
    <w:p w14:paraId="694E236A">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3. </w:t>
      </w:r>
      <w:r>
        <w:rPr>
          <w:rStyle w:val="19"/>
          <w:rFonts w:hint="eastAsia" w:ascii="宋体" w:hAnsi="宋体"/>
          <w:b/>
          <w:szCs w:val="21"/>
        </w:rPr>
        <w:t>询价报价文件</w:t>
      </w:r>
      <w:r>
        <w:rPr>
          <w:rStyle w:val="19"/>
          <w:rFonts w:ascii="宋体" w:hAnsi="宋体"/>
          <w:b/>
          <w:szCs w:val="21"/>
        </w:rPr>
        <w:t>的语言及计量</w:t>
      </w:r>
    </w:p>
    <w:p w14:paraId="63E8BAEE">
      <w:pPr>
        <w:tabs>
          <w:tab w:val="left" w:pos="1305"/>
        </w:tabs>
        <w:spacing w:line="400" w:lineRule="exact"/>
        <w:ind w:firstLine="420" w:firstLineChars="200"/>
        <w:rPr>
          <w:rStyle w:val="19"/>
          <w:rFonts w:ascii="宋体" w:hAnsi="宋体"/>
          <w:szCs w:val="21"/>
        </w:rPr>
      </w:pPr>
      <w:r>
        <w:rPr>
          <w:rStyle w:val="19"/>
          <w:rFonts w:ascii="宋体" w:hAnsi="宋体"/>
          <w:szCs w:val="21"/>
        </w:rPr>
        <w:t>3.1</w:t>
      </w:r>
      <w:r>
        <w:rPr>
          <w:rStyle w:val="19"/>
          <w:rFonts w:hint="eastAsia" w:ascii="宋体" w:hAnsi="宋体"/>
          <w:szCs w:val="21"/>
        </w:rPr>
        <w:t>询价报价文件</w:t>
      </w:r>
      <w:r>
        <w:rPr>
          <w:rStyle w:val="19"/>
          <w:rFonts w:ascii="宋体" w:hAnsi="宋体"/>
          <w:szCs w:val="21"/>
        </w:rPr>
        <w:t>以及</w:t>
      </w:r>
      <w:r>
        <w:rPr>
          <w:rStyle w:val="19"/>
          <w:rFonts w:hint="eastAsia" w:ascii="宋体" w:hAnsi="宋体"/>
          <w:szCs w:val="21"/>
        </w:rPr>
        <w:t>供应商</w:t>
      </w:r>
      <w:r>
        <w:rPr>
          <w:rStyle w:val="19"/>
          <w:rFonts w:ascii="宋体" w:hAnsi="宋体"/>
          <w:szCs w:val="21"/>
        </w:rPr>
        <w:t>与询价采购单位就有关询价事宜的所有来往函电，均应以中文汉语书写。</w:t>
      </w:r>
      <w:r>
        <w:rPr>
          <w:rStyle w:val="19"/>
          <w:rFonts w:hint="eastAsia" w:ascii="宋体" w:hAnsi="宋体"/>
          <w:szCs w:val="21"/>
        </w:rPr>
        <w:t>供应商</w:t>
      </w:r>
      <w:r>
        <w:rPr>
          <w:rStyle w:val="19"/>
          <w:rFonts w:ascii="宋体" w:hAnsi="宋体"/>
          <w:szCs w:val="21"/>
        </w:rPr>
        <w:t>提交的支持文件和印刷的文献可以使用别的语言，但其相应内容必须附有中文翻译文本，在解释</w:t>
      </w:r>
      <w:r>
        <w:rPr>
          <w:rStyle w:val="19"/>
          <w:rFonts w:hint="eastAsia" w:ascii="宋体" w:hAnsi="宋体"/>
          <w:szCs w:val="21"/>
        </w:rPr>
        <w:t>询价文件</w:t>
      </w:r>
      <w:r>
        <w:rPr>
          <w:rStyle w:val="19"/>
          <w:rFonts w:ascii="宋体" w:hAnsi="宋体"/>
          <w:szCs w:val="21"/>
        </w:rPr>
        <w:t>时以中文翻译文本为主。</w:t>
      </w:r>
    </w:p>
    <w:p w14:paraId="0C90C0DD">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4. </w:t>
      </w:r>
      <w:r>
        <w:rPr>
          <w:rStyle w:val="19"/>
          <w:rFonts w:hint="eastAsia" w:ascii="宋体" w:hAnsi="宋体"/>
          <w:b/>
          <w:szCs w:val="21"/>
        </w:rPr>
        <w:t>询价</w:t>
      </w:r>
      <w:r>
        <w:rPr>
          <w:rStyle w:val="19"/>
          <w:rFonts w:ascii="宋体" w:hAnsi="宋体"/>
          <w:b/>
          <w:szCs w:val="21"/>
        </w:rPr>
        <w:t>报价</w:t>
      </w:r>
    </w:p>
    <w:p w14:paraId="50DE2AA1">
      <w:pPr>
        <w:widowControl w:val="0"/>
        <w:spacing w:line="380" w:lineRule="exact"/>
        <w:ind w:firstLine="424" w:firstLineChars="202"/>
        <w:jc w:val="left"/>
        <w:textAlignment w:val="auto"/>
        <w:rPr>
          <w:rFonts w:ascii="宋体" w:hAnsi="宋体"/>
        </w:rPr>
      </w:pPr>
      <w:r>
        <w:rPr>
          <w:rFonts w:hint="eastAsia" w:ascii="宋体" w:hAnsi="宋体"/>
        </w:rPr>
        <w:t>（1）本报价应按综合折扣率报价（以%表示）。</w:t>
      </w:r>
    </w:p>
    <w:p w14:paraId="7A5D51B0">
      <w:pPr>
        <w:widowControl w:val="0"/>
        <w:spacing w:line="380" w:lineRule="exact"/>
        <w:ind w:firstLine="426" w:firstLineChars="202"/>
        <w:jc w:val="left"/>
        <w:textAlignment w:val="auto"/>
        <w:rPr>
          <w:rFonts w:ascii="宋体" w:hAnsi="宋体"/>
          <w:b/>
        </w:rPr>
      </w:pPr>
      <w:r>
        <w:rPr>
          <w:rFonts w:hint="eastAsia" w:ascii="宋体" w:hAnsi="宋体"/>
          <w:b/>
        </w:rPr>
        <w:t>说明：“综合折扣率”是指所竞每项产品单价控制价的百分比，如供应商所竞综合折扣率报价为90%，即表示服务期内某产品的实际供货结算单价=</w:t>
      </w:r>
      <w:r>
        <w:rPr>
          <w:rFonts w:hint="eastAsia" w:ascii="宋体" w:hAnsi="宋体"/>
          <w:b/>
          <w:lang w:val="en-US" w:eastAsia="zh-CN"/>
        </w:rPr>
        <w:t>办公用品</w:t>
      </w:r>
      <w:r>
        <w:rPr>
          <w:rFonts w:hint="eastAsia" w:ascii="宋体" w:hAnsi="宋体"/>
          <w:b/>
        </w:rPr>
        <w:t>需求表中该产品的单价控制价×90%.（注：此处的综合折扣率“90%”仅作示例）。</w:t>
      </w:r>
    </w:p>
    <w:p w14:paraId="73EAEFA7">
      <w:pPr>
        <w:widowControl w:val="0"/>
        <w:spacing w:line="380" w:lineRule="exact"/>
        <w:ind w:firstLine="424" w:firstLineChars="202"/>
        <w:jc w:val="left"/>
        <w:textAlignment w:val="auto"/>
        <w:rPr>
          <w:rFonts w:ascii="宋体" w:hAnsi="宋体"/>
        </w:rPr>
      </w:pPr>
      <w:r>
        <w:rPr>
          <w:rFonts w:hint="eastAsia" w:ascii="宋体" w:hAnsi="宋体"/>
        </w:rPr>
        <w:t>（2）报价应综合考虑所竞本采购范围内供应商供应的货物价款、货物标准附件、备品备件、专用工具、技术资料、包装、运输、装卸、保险、税金、货到就位以及安装、安装所需辅材、调试、培训、人工、售后服务以及参与竞标的费用等一切费用。对于本文件中未列明，而供应商认为必须的费用也需列入总报价。在合同实施时，采购人将不予支付成交供应商没有列入的项目费用，并认为此项目的费用已综合考虑在询价报价中，产品单价控制价及供应商成交综合折扣率不予调整。</w:t>
      </w:r>
    </w:p>
    <w:p w14:paraId="7E94E348">
      <w:pPr>
        <w:widowControl w:val="0"/>
        <w:spacing w:line="380" w:lineRule="exact"/>
        <w:ind w:firstLine="426" w:firstLineChars="202"/>
        <w:jc w:val="left"/>
        <w:textAlignment w:val="auto"/>
        <w:rPr>
          <w:rFonts w:ascii="宋体" w:hAnsi="宋体"/>
          <w:b/>
        </w:rPr>
      </w:pPr>
      <w:r>
        <w:rPr>
          <w:rFonts w:hint="eastAsia" w:ascii="宋体" w:hAnsi="宋体"/>
          <w:b/>
        </w:rPr>
        <w:t>（3）综合折扣率上限控制价：本分标综合折扣率上限控制价为1</w:t>
      </w:r>
      <w:r>
        <w:rPr>
          <w:rFonts w:ascii="宋体" w:hAnsi="宋体"/>
          <w:b/>
        </w:rPr>
        <w:t>00</w:t>
      </w:r>
      <w:r>
        <w:rPr>
          <w:rFonts w:hint="eastAsia" w:ascii="宋体" w:hAnsi="宋体"/>
          <w:b/>
        </w:rPr>
        <w:t>%（即报价单中的控制价）；供应商所竞本分标的综合折扣率报价必须≤1</w:t>
      </w:r>
      <w:r>
        <w:rPr>
          <w:rFonts w:ascii="宋体" w:hAnsi="宋体"/>
          <w:b/>
        </w:rPr>
        <w:t>00</w:t>
      </w:r>
      <w:r>
        <w:rPr>
          <w:rFonts w:hint="eastAsia" w:ascii="宋体" w:hAnsi="宋体"/>
          <w:b/>
        </w:rPr>
        <w:t>%，否则，响应文件按分标作响应无效处理。</w:t>
      </w:r>
    </w:p>
    <w:p w14:paraId="1B4CBD58">
      <w:pPr>
        <w:widowControl w:val="0"/>
        <w:spacing w:line="380" w:lineRule="exact"/>
        <w:ind w:firstLine="426" w:firstLineChars="202"/>
        <w:jc w:val="left"/>
        <w:textAlignment w:val="auto"/>
        <w:rPr>
          <w:rFonts w:ascii="宋体" w:hAnsi="宋体"/>
        </w:rPr>
      </w:pPr>
      <w:r>
        <w:rPr>
          <w:rFonts w:hint="eastAsia" w:ascii="宋体" w:hAnsi="宋体"/>
          <w:b/>
          <w:bCs/>
        </w:rPr>
        <w:t>（4）结算及付款方式：</w:t>
      </w:r>
    </w:p>
    <w:p w14:paraId="057CCC80">
      <w:pPr>
        <w:widowControl w:val="0"/>
        <w:spacing w:line="380" w:lineRule="exact"/>
        <w:ind w:firstLine="424" w:firstLineChars="202"/>
        <w:jc w:val="left"/>
        <w:textAlignment w:val="auto"/>
        <w:rPr>
          <w:rFonts w:ascii="宋体" w:hAnsi="宋体"/>
        </w:rPr>
      </w:pPr>
      <w:r>
        <w:rPr>
          <w:rFonts w:hint="eastAsia" w:ascii="宋体" w:hAnsi="宋体"/>
        </w:rPr>
        <w:t>①服务期限内实际采购金额按采购人实际使用量据实结算。</w:t>
      </w:r>
    </w:p>
    <w:p w14:paraId="16FA6A2B">
      <w:pPr>
        <w:widowControl w:val="0"/>
        <w:spacing w:line="380" w:lineRule="exact"/>
        <w:ind w:firstLine="424" w:firstLineChars="202"/>
        <w:jc w:val="left"/>
        <w:textAlignment w:val="auto"/>
        <w:rPr>
          <w:rFonts w:ascii="宋体" w:hAnsi="宋体"/>
        </w:rPr>
      </w:pPr>
      <w:r>
        <w:rPr>
          <w:rFonts w:hint="eastAsia" w:ascii="宋体" w:hAnsi="宋体"/>
        </w:rPr>
        <w:t>②服务期限内某产品结算价=</w:t>
      </w:r>
      <w:r>
        <w:rPr>
          <w:rFonts w:hint="eastAsia" w:ascii="宋体" w:hAnsi="宋体"/>
          <w:szCs w:val="21"/>
        </w:rPr>
        <w:t>清单中</w:t>
      </w:r>
      <w:r>
        <w:rPr>
          <w:rFonts w:hint="eastAsia" w:ascii="宋体" w:hAnsi="宋体"/>
        </w:rPr>
        <w:t>该产品的单价控制价×成交综合折扣率×使用数量。</w:t>
      </w:r>
    </w:p>
    <w:p w14:paraId="513518F4">
      <w:pPr>
        <w:widowControl w:val="0"/>
        <w:spacing w:line="380" w:lineRule="exact"/>
        <w:ind w:firstLine="424" w:firstLineChars="202"/>
        <w:jc w:val="left"/>
        <w:textAlignment w:val="auto"/>
        <w:rPr>
          <w:rFonts w:hint="eastAsia" w:ascii="宋体" w:hAnsi="宋体"/>
        </w:rPr>
      </w:pPr>
      <w:r>
        <w:rPr>
          <w:rFonts w:hint="eastAsia" w:ascii="宋体" w:hAnsi="宋体"/>
        </w:rPr>
        <w:t>③乙方委派负责人于每月10日前到甲方仓库会计进行对账，双方确认无误后，由乙方开具正规有效的发票及税务清单。如周末或法定节假日的，则对账日期相应顺延。</w:t>
      </w:r>
    </w:p>
    <w:p w14:paraId="1253B4E0">
      <w:pPr>
        <w:widowControl w:val="0"/>
        <w:spacing w:line="380" w:lineRule="exact"/>
        <w:ind w:firstLine="424" w:firstLineChars="202"/>
        <w:jc w:val="left"/>
        <w:textAlignment w:val="auto"/>
        <w:rPr>
          <w:rFonts w:ascii="宋体" w:hAnsi="宋体"/>
        </w:rPr>
      </w:pPr>
      <w:r>
        <w:rPr>
          <w:rFonts w:hint="eastAsia" w:ascii="宋体" w:hAnsi="宋体"/>
          <w:lang w:val="en-US" w:eastAsia="zh-CN"/>
        </w:rPr>
        <w:t>④</w:t>
      </w:r>
      <w:r>
        <w:rPr>
          <w:rFonts w:hint="eastAsia" w:ascii="宋体" w:hAnsi="宋体"/>
        </w:rPr>
        <w:t>甲方收到</w:t>
      </w:r>
      <w:r>
        <w:rPr>
          <w:rFonts w:hint="eastAsia" w:ascii="宋体" w:hAnsi="宋体"/>
          <w:lang w:val="en-US" w:eastAsia="zh-CN"/>
        </w:rPr>
        <w:t>货物验收入库并收到</w:t>
      </w:r>
      <w:r>
        <w:rPr>
          <w:rFonts w:hint="eastAsia" w:ascii="宋体" w:hAnsi="宋体"/>
        </w:rPr>
        <w:t>发票后4个月内，按双方核对无误后金额支付货款，以对公转账方式支付。</w:t>
      </w:r>
    </w:p>
    <w:p w14:paraId="5A2C5E1D">
      <w:pPr>
        <w:widowControl w:val="0"/>
        <w:spacing w:line="380" w:lineRule="exact"/>
        <w:ind w:firstLine="426" w:firstLineChars="202"/>
        <w:jc w:val="left"/>
        <w:textAlignment w:val="auto"/>
        <w:rPr>
          <w:rFonts w:ascii="宋体" w:hAnsi="宋体" w:cs="宋体"/>
          <w:b/>
          <w:szCs w:val="21"/>
        </w:rPr>
      </w:pPr>
      <w:r>
        <w:rPr>
          <w:rFonts w:ascii="宋体" w:hAnsi="宋体" w:cs="宋体"/>
          <w:b/>
          <w:szCs w:val="21"/>
        </w:rPr>
        <w:t>5</w:t>
      </w:r>
      <w:r>
        <w:rPr>
          <w:rFonts w:hint="eastAsia" w:ascii="宋体" w:hAnsi="宋体" w:cs="宋体"/>
          <w:b/>
          <w:szCs w:val="21"/>
        </w:rPr>
        <w:t>.质量标准及验收要求：</w:t>
      </w:r>
    </w:p>
    <w:p w14:paraId="2124166C">
      <w:pPr>
        <w:widowControl w:val="0"/>
        <w:spacing w:line="380" w:lineRule="exact"/>
        <w:ind w:firstLine="424" w:firstLineChars="202"/>
        <w:jc w:val="left"/>
        <w:textAlignment w:val="auto"/>
        <w:rPr>
          <w:rFonts w:ascii="宋体" w:hAnsi="宋体"/>
        </w:rPr>
      </w:pPr>
      <w:r>
        <w:rPr>
          <w:rFonts w:hint="eastAsia" w:ascii="宋体" w:hAnsi="宋体"/>
        </w:rPr>
        <w:t>（1）采购标的需执行国家相关标准、行业标准等相关标准、规范，产品符合制造厂家合格产品的出厂质量标准。</w:t>
      </w:r>
    </w:p>
    <w:p w14:paraId="6AA34F55">
      <w:pPr>
        <w:widowControl w:val="0"/>
        <w:spacing w:line="380" w:lineRule="exact"/>
        <w:ind w:firstLine="424" w:firstLineChars="202"/>
        <w:jc w:val="left"/>
        <w:textAlignment w:val="auto"/>
        <w:rPr>
          <w:rFonts w:ascii="宋体" w:hAnsi="宋体"/>
        </w:rPr>
      </w:pPr>
      <w:r>
        <w:rPr>
          <w:rFonts w:hint="eastAsia" w:ascii="宋体" w:hAnsi="宋体"/>
        </w:rPr>
        <w:t>（2）供应商所提供的货物必须是全新、未使用的原装产品，且在正常使用和保养条件下，其使用寿命期内各项指标均达到质量要求。</w:t>
      </w:r>
    </w:p>
    <w:p w14:paraId="0053F145">
      <w:pPr>
        <w:widowControl w:val="0"/>
        <w:spacing w:line="380" w:lineRule="exact"/>
        <w:ind w:firstLine="424" w:firstLineChars="202"/>
        <w:jc w:val="left"/>
        <w:textAlignment w:val="auto"/>
        <w:rPr>
          <w:rFonts w:ascii="宋体" w:hAnsi="宋体"/>
        </w:rPr>
      </w:pPr>
      <w:r>
        <w:rPr>
          <w:rFonts w:hint="eastAsia" w:ascii="宋体" w:hAnsi="宋体"/>
        </w:rPr>
        <w:t>（3）按照询价文件要求、响应文件承诺以及合同条款进行验收。产品到货后，采购人现场根据询价文件要求及响应文件承诺逐条对应进行核验，核验不合格的，采购人有权终止合同执行并全部退货，同时报相关监督管理部门处理，由此造成采购人经济损失的由成交供应商负责承担全部赔偿责任。因货物质量问题发生争议的，应邀请国家认可的质量检测机构对货物质量进行鉴定，所有产生的费用由成交供应商承担。</w:t>
      </w:r>
    </w:p>
    <w:p w14:paraId="5E4A2C98">
      <w:pPr>
        <w:tabs>
          <w:tab w:val="left" w:pos="1305"/>
        </w:tabs>
        <w:spacing w:line="400" w:lineRule="exact"/>
        <w:ind w:firstLine="422" w:firstLineChars="200"/>
        <w:rPr>
          <w:rStyle w:val="19"/>
          <w:rFonts w:ascii="宋体" w:hAnsi="宋体"/>
          <w:b/>
          <w:szCs w:val="21"/>
        </w:rPr>
      </w:pPr>
    </w:p>
    <w:p w14:paraId="1B61D2DA">
      <w:pPr>
        <w:tabs>
          <w:tab w:val="left" w:pos="1305"/>
        </w:tabs>
        <w:spacing w:line="400" w:lineRule="exact"/>
        <w:ind w:firstLine="420" w:firstLineChars="200"/>
        <w:rPr>
          <w:rStyle w:val="19"/>
          <w:rFonts w:ascii="宋体" w:hAnsi="宋体"/>
          <w:szCs w:val="21"/>
        </w:rPr>
      </w:pPr>
      <w:r>
        <w:rPr>
          <w:rStyle w:val="19"/>
          <w:rFonts w:ascii="宋体" w:hAnsi="宋体"/>
          <w:szCs w:val="21"/>
        </w:rPr>
        <w:t>6.1</w:t>
      </w:r>
      <w:r>
        <w:rPr>
          <w:rStyle w:val="19"/>
          <w:rFonts w:hint="eastAsia" w:ascii="宋体" w:hAnsi="宋体"/>
          <w:b/>
          <w:szCs w:val="21"/>
        </w:rPr>
        <w:t>询价报价</w:t>
      </w:r>
      <w:r>
        <w:rPr>
          <w:rStyle w:val="19"/>
          <w:rFonts w:ascii="宋体" w:hAnsi="宋体"/>
          <w:b/>
          <w:szCs w:val="21"/>
        </w:rPr>
        <w:t>应按</w:t>
      </w:r>
      <w:r>
        <w:rPr>
          <w:rStyle w:val="19"/>
          <w:rFonts w:hint="eastAsia" w:ascii="宋体" w:hAnsi="宋体"/>
          <w:b/>
          <w:szCs w:val="21"/>
        </w:rPr>
        <w:t>采购文件</w:t>
      </w:r>
      <w:r>
        <w:rPr>
          <w:rStyle w:val="19"/>
          <w:rFonts w:ascii="宋体" w:hAnsi="宋体"/>
          <w:b/>
          <w:szCs w:val="21"/>
        </w:rPr>
        <w:t>中</w:t>
      </w:r>
      <w:r>
        <w:rPr>
          <w:rStyle w:val="19"/>
          <w:rFonts w:ascii="宋体" w:hAnsi="宋体"/>
        </w:rPr>
        <w:t>“</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格式”</w:t>
      </w:r>
      <w:r>
        <w:rPr>
          <w:rStyle w:val="19"/>
          <w:rFonts w:ascii="宋体" w:hAnsi="宋体"/>
          <w:szCs w:val="21"/>
        </w:rPr>
        <w:t>填写，</w:t>
      </w:r>
      <w:r>
        <w:rPr>
          <w:rStyle w:val="19"/>
          <w:rFonts w:hint="eastAsia" w:ascii="宋体" w:hAnsi="宋体"/>
          <w:szCs w:val="21"/>
        </w:rPr>
        <w:t>询价报价</w:t>
      </w:r>
      <w:r>
        <w:rPr>
          <w:rStyle w:val="19"/>
          <w:rFonts w:ascii="宋体" w:hAnsi="宋体"/>
          <w:szCs w:val="21"/>
        </w:rPr>
        <w:t>超过采购</w:t>
      </w:r>
      <w:r>
        <w:rPr>
          <w:rStyle w:val="19"/>
          <w:rFonts w:hint="eastAsia" w:ascii="宋体" w:hAnsi="宋体"/>
          <w:szCs w:val="21"/>
        </w:rPr>
        <w:t>控制价</w:t>
      </w:r>
      <w:r>
        <w:rPr>
          <w:rStyle w:val="19"/>
          <w:rFonts w:ascii="宋体" w:hAnsi="宋体"/>
          <w:szCs w:val="21"/>
        </w:rPr>
        <w:t>的，</w:t>
      </w:r>
      <w:r>
        <w:rPr>
          <w:rStyle w:val="19"/>
          <w:rFonts w:hint="eastAsia" w:ascii="宋体" w:hAnsi="宋体"/>
          <w:szCs w:val="21"/>
        </w:rPr>
        <w:t>询价文件</w:t>
      </w:r>
      <w:r>
        <w:rPr>
          <w:rStyle w:val="19"/>
          <w:rFonts w:ascii="宋体" w:hAnsi="宋体"/>
          <w:szCs w:val="21"/>
        </w:rPr>
        <w:t>按无效处理。</w:t>
      </w:r>
    </w:p>
    <w:p w14:paraId="40DDE21C">
      <w:pPr>
        <w:tabs>
          <w:tab w:val="left" w:pos="1305"/>
        </w:tabs>
        <w:spacing w:line="400" w:lineRule="exact"/>
        <w:ind w:firstLine="420" w:firstLineChars="200"/>
        <w:rPr>
          <w:rStyle w:val="19"/>
          <w:rFonts w:ascii="宋体" w:hAnsi="宋体"/>
          <w:szCs w:val="21"/>
        </w:rPr>
      </w:pPr>
      <w:r>
        <w:rPr>
          <w:rStyle w:val="19"/>
          <w:rFonts w:ascii="宋体" w:hAnsi="宋体"/>
          <w:szCs w:val="21"/>
        </w:rPr>
        <w:t>6.2</w:t>
      </w:r>
      <w:r>
        <w:rPr>
          <w:rStyle w:val="19"/>
          <w:rFonts w:hint="eastAsia" w:ascii="宋体" w:hAnsi="宋体"/>
          <w:szCs w:val="21"/>
        </w:rPr>
        <w:t>供应商</w:t>
      </w:r>
      <w:r>
        <w:rPr>
          <w:rStyle w:val="19"/>
          <w:rFonts w:ascii="宋体" w:hAnsi="宋体"/>
          <w:szCs w:val="21"/>
        </w:rPr>
        <w:t>必须就“服务采购需求”中所有内容作完整唯一报价，否则，其询价将被拒绝。</w:t>
      </w:r>
      <w:r>
        <w:rPr>
          <w:rStyle w:val="19"/>
          <w:rFonts w:hint="eastAsia" w:ascii="宋体" w:hAnsi="宋体"/>
          <w:szCs w:val="21"/>
        </w:rPr>
        <w:t>询价文件</w:t>
      </w:r>
      <w:r>
        <w:rPr>
          <w:rStyle w:val="19"/>
          <w:rFonts w:ascii="宋体" w:hAnsi="宋体"/>
          <w:szCs w:val="21"/>
        </w:rPr>
        <w:t>只允许有一个报价。</w:t>
      </w:r>
    </w:p>
    <w:p w14:paraId="3D775579">
      <w:pPr>
        <w:spacing w:line="400" w:lineRule="exact"/>
        <w:ind w:firstLine="420" w:firstLineChars="200"/>
        <w:rPr>
          <w:rStyle w:val="19"/>
          <w:rFonts w:ascii="宋体" w:hAnsi="宋体"/>
          <w:szCs w:val="21"/>
        </w:rPr>
      </w:pPr>
      <w:r>
        <w:rPr>
          <w:rStyle w:val="19"/>
          <w:rFonts w:ascii="宋体" w:hAnsi="宋体"/>
          <w:szCs w:val="21"/>
        </w:rPr>
        <w:t>6.3</w:t>
      </w:r>
      <w:r>
        <w:rPr>
          <w:rStyle w:val="19"/>
          <w:rFonts w:hint="eastAsia" w:ascii="宋体" w:hAnsi="宋体"/>
          <w:szCs w:val="21"/>
        </w:rPr>
        <w:t>询价报价</w:t>
      </w:r>
      <w:r>
        <w:rPr>
          <w:rStyle w:val="19"/>
          <w:rFonts w:ascii="宋体" w:hAnsi="宋体"/>
          <w:szCs w:val="21"/>
        </w:rPr>
        <w:t>应包括本次采购范围内服务价款等全部费用；</w:t>
      </w:r>
      <w:r>
        <w:rPr>
          <w:rStyle w:val="19"/>
          <w:rFonts w:hint="eastAsia" w:ascii="宋体" w:hAnsi="宋体"/>
        </w:rPr>
        <w:t>供应商</w:t>
      </w:r>
      <w:r>
        <w:rPr>
          <w:rStyle w:val="19"/>
          <w:rFonts w:ascii="宋体" w:hAnsi="宋体"/>
        </w:rPr>
        <w:t>综合考虑在报价中。</w:t>
      </w:r>
    </w:p>
    <w:p w14:paraId="53E980C4">
      <w:pPr>
        <w:spacing w:line="400" w:lineRule="exact"/>
        <w:ind w:left="420" w:hanging="420"/>
        <w:rPr>
          <w:rStyle w:val="19"/>
          <w:rFonts w:ascii="宋体" w:hAnsi="宋体"/>
          <w:szCs w:val="21"/>
        </w:rPr>
      </w:pPr>
      <w:r>
        <w:rPr>
          <w:rStyle w:val="19"/>
          <w:rFonts w:ascii="宋体" w:hAnsi="宋体"/>
          <w:szCs w:val="21"/>
        </w:rPr>
        <w:t xml:space="preserve">   </w:t>
      </w:r>
    </w:p>
    <w:p w14:paraId="73EE82F1">
      <w:pPr>
        <w:spacing w:line="400" w:lineRule="exact"/>
        <w:ind w:firstLine="413" w:firstLineChars="196"/>
        <w:rPr>
          <w:rStyle w:val="19"/>
          <w:rFonts w:ascii="宋体" w:hAnsi="宋体"/>
          <w:b/>
          <w:szCs w:val="21"/>
        </w:rPr>
      </w:pPr>
      <w:r>
        <w:rPr>
          <w:rStyle w:val="19"/>
          <w:rFonts w:ascii="宋体" w:hAnsi="宋体"/>
          <w:b/>
          <w:szCs w:val="21"/>
        </w:rPr>
        <w:t>7. 保证金</w:t>
      </w:r>
    </w:p>
    <w:p w14:paraId="513C3C6C">
      <w:pPr>
        <w:spacing w:line="400" w:lineRule="exact"/>
        <w:ind w:firstLine="422" w:firstLineChars="200"/>
        <w:rPr>
          <w:rStyle w:val="19"/>
          <w:rFonts w:ascii="宋体" w:hAnsi="宋体"/>
          <w:szCs w:val="21"/>
        </w:rPr>
      </w:pPr>
      <w:r>
        <w:rPr>
          <w:rStyle w:val="19"/>
          <w:rFonts w:ascii="宋体" w:hAnsi="宋体"/>
          <w:b/>
          <w:szCs w:val="21"/>
        </w:rPr>
        <w:t>保证金金额（人民币）</w:t>
      </w:r>
      <w:r>
        <w:rPr>
          <w:rStyle w:val="19"/>
          <w:rFonts w:ascii="宋体" w:hAnsi="宋体"/>
          <w:szCs w:val="21"/>
        </w:rPr>
        <w:t>：无。</w:t>
      </w:r>
    </w:p>
    <w:p w14:paraId="59A26213">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8. </w:t>
      </w:r>
      <w:r>
        <w:rPr>
          <w:rStyle w:val="19"/>
          <w:rFonts w:hint="eastAsia" w:ascii="宋体" w:hAnsi="宋体"/>
          <w:b/>
          <w:szCs w:val="21"/>
        </w:rPr>
        <w:t>询价报价文件</w:t>
      </w:r>
      <w:r>
        <w:rPr>
          <w:rStyle w:val="19"/>
          <w:rFonts w:ascii="宋体" w:hAnsi="宋体"/>
          <w:b/>
          <w:szCs w:val="21"/>
        </w:rPr>
        <w:t>的份数、装订、签署和包装、密封</w:t>
      </w:r>
    </w:p>
    <w:p w14:paraId="5D344DFC">
      <w:pPr>
        <w:tabs>
          <w:tab w:val="left" w:pos="1305"/>
        </w:tabs>
        <w:spacing w:line="400" w:lineRule="exact"/>
        <w:ind w:firstLine="420" w:firstLineChars="200"/>
        <w:rPr>
          <w:rStyle w:val="19"/>
          <w:rFonts w:ascii="宋体" w:hAnsi="宋体"/>
          <w:szCs w:val="21"/>
        </w:rPr>
      </w:pPr>
      <w:r>
        <w:rPr>
          <w:rStyle w:val="19"/>
          <w:rFonts w:ascii="宋体" w:hAnsi="宋体"/>
          <w:szCs w:val="21"/>
        </w:rPr>
        <w:t>8.1</w:t>
      </w:r>
      <w:r>
        <w:rPr>
          <w:rStyle w:val="19"/>
          <w:rFonts w:hint="eastAsia" w:ascii="宋体" w:hAnsi="宋体"/>
          <w:b/>
          <w:szCs w:val="21"/>
        </w:rPr>
        <w:t>询价报价文件</w:t>
      </w:r>
      <w:r>
        <w:rPr>
          <w:rStyle w:val="19"/>
          <w:rFonts w:ascii="宋体" w:hAnsi="宋体"/>
          <w:b/>
          <w:szCs w:val="21"/>
        </w:rPr>
        <w:t>份数：</w:t>
      </w:r>
      <w:r>
        <w:rPr>
          <w:rStyle w:val="19"/>
          <w:rFonts w:ascii="宋体" w:hAnsi="宋体"/>
          <w:szCs w:val="21"/>
        </w:rPr>
        <w:t>正本壹册，副本</w:t>
      </w:r>
      <w:r>
        <w:rPr>
          <w:rStyle w:val="19"/>
          <w:rFonts w:hint="eastAsia" w:ascii="宋体" w:hAnsi="宋体"/>
          <w:szCs w:val="21"/>
        </w:rPr>
        <w:t>伍</w:t>
      </w:r>
      <w:r>
        <w:rPr>
          <w:rStyle w:val="19"/>
          <w:rFonts w:ascii="宋体" w:hAnsi="宋体"/>
          <w:szCs w:val="21"/>
        </w:rPr>
        <w:t>册，须完整提交。</w:t>
      </w:r>
    </w:p>
    <w:p w14:paraId="735FD328">
      <w:pPr>
        <w:tabs>
          <w:tab w:val="left" w:pos="1305"/>
        </w:tabs>
        <w:spacing w:line="400" w:lineRule="exact"/>
        <w:ind w:firstLine="420" w:firstLineChars="200"/>
        <w:rPr>
          <w:rStyle w:val="19"/>
          <w:rFonts w:ascii="宋体" w:hAnsi="宋体"/>
          <w:szCs w:val="21"/>
        </w:rPr>
      </w:pPr>
      <w:r>
        <w:rPr>
          <w:rStyle w:val="19"/>
          <w:rFonts w:ascii="宋体" w:hAnsi="宋体"/>
          <w:szCs w:val="21"/>
        </w:rPr>
        <w:t>8.2</w:t>
      </w:r>
      <w:r>
        <w:rPr>
          <w:rStyle w:val="19"/>
          <w:rFonts w:hint="eastAsia" w:ascii="宋体" w:hAnsi="宋体"/>
          <w:b/>
          <w:szCs w:val="21"/>
        </w:rPr>
        <w:t>询价报价文件</w:t>
      </w:r>
      <w:r>
        <w:rPr>
          <w:rStyle w:val="19"/>
          <w:rFonts w:ascii="宋体" w:hAnsi="宋体"/>
          <w:b/>
          <w:szCs w:val="21"/>
        </w:rPr>
        <w:t>装订：</w:t>
      </w:r>
      <w:r>
        <w:rPr>
          <w:rStyle w:val="19"/>
          <w:rFonts w:hint="eastAsia" w:ascii="宋体" w:hAnsi="宋体"/>
          <w:szCs w:val="21"/>
        </w:rPr>
        <w:t>供应商</w:t>
      </w:r>
      <w:r>
        <w:rPr>
          <w:rStyle w:val="19"/>
          <w:rFonts w:ascii="宋体" w:hAnsi="宋体"/>
          <w:szCs w:val="21"/>
        </w:rPr>
        <w:t>应按</w:t>
      </w:r>
      <w:r>
        <w:rPr>
          <w:rStyle w:val="19"/>
          <w:rFonts w:hint="eastAsia" w:ascii="宋体" w:hAnsi="宋体"/>
          <w:szCs w:val="21"/>
        </w:rPr>
        <w:t>供应商</w:t>
      </w:r>
      <w:r>
        <w:rPr>
          <w:rStyle w:val="19"/>
          <w:rFonts w:ascii="宋体" w:hAnsi="宋体"/>
          <w:szCs w:val="21"/>
        </w:rPr>
        <w:t>须知第13.1款“</w:t>
      </w:r>
      <w:r>
        <w:rPr>
          <w:rStyle w:val="19"/>
          <w:rFonts w:hint="eastAsia" w:ascii="宋体" w:hAnsi="宋体"/>
          <w:szCs w:val="21"/>
        </w:rPr>
        <w:t>询价文件</w:t>
      </w:r>
      <w:r>
        <w:rPr>
          <w:rStyle w:val="19"/>
          <w:rFonts w:ascii="宋体" w:hAnsi="宋体"/>
          <w:szCs w:val="21"/>
        </w:rPr>
        <w:t>的组成”规定的顺序自编目录及页码。</w:t>
      </w:r>
      <w:r>
        <w:rPr>
          <w:rStyle w:val="19"/>
          <w:rFonts w:hint="eastAsia" w:ascii="宋体" w:hAnsi="宋体"/>
          <w:szCs w:val="21"/>
        </w:rPr>
        <w:t>询价文件</w:t>
      </w:r>
      <w:r>
        <w:rPr>
          <w:rStyle w:val="19"/>
          <w:rFonts w:ascii="宋体" w:hAnsi="宋体"/>
          <w:szCs w:val="21"/>
        </w:rPr>
        <w:t>的“正本”、“副本”应当单独装订成册并标注页码，装订应牢固，不易拆散和换页（A4标准纸装订）。封面应注明“正本”、“副本”字样，封面上写明项目名称、项目编号、采购单位、</w:t>
      </w:r>
      <w:r>
        <w:rPr>
          <w:rStyle w:val="19"/>
          <w:rFonts w:hint="eastAsia" w:ascii="宋体" w:hAnsi="宋体"/>
          <w:szCs w:val="21"/>
        </w:rPr>
        <w:t>供应商</w:t>
      </w:r>
      <w:r>
        <w:rPr>
          <w:rStyle w:val="19"/>
          <w:rFonts w:ascii="宋体" w:hAnsi="宋体"/>
          <w:szCs w:val="21"/>
        </w:rPr>
        <w:t>名称。</w:t>
      </w:r>
    </w:p>
    <w:p w14:paraId="05DA0998">
      <w:pPr>
        <w:tabs>
          <w:tab w:val="left" w:pos="1305"/>
        </w:tabs>
        <w:spacing w:line="400" w:lineRule="exact"/>
        <w:ind w:firstLine="420" w:firstLineChars="200"/>
        <w:rPr>
          <w:rStyle w:val="19"/>
          <w:rFonts w:ascii="宋体" w:hAnsi="宋体"/>
          <w:szCs w:val="21"/>
        </w:rPr>
      </w:pPr>
      <w:r>
        <w:rPr>
          <w:rStyle w:val="19"/>
          <w:rFonts w:ascii="宋体" w:hAnsi="宋体"/>
          <w:szCs w:val="21"/>
        </w:rPr>
        <w:t>8.3</w:t>
      </w:r>
      <w:r>
        <w:rPr>
          <w:rStyle w:val="19"/>
          <w:rFonts w:hint="eastAsia" w:ascii="宋体" w:hAnsi="宋体"/>
          <w:szCs w:val="21"/>
        </w:rPr>
        <w:t>询价报价文件</w:t>
      </w:r>
      <w:r>
        <w:rPr>
          <w:rStyle w:val="19"/>
          <w:rFonts w:ascii="宋体" w:hAnsi="宋体"/>
          <w:szCs w:val="21"/>
        </w:rPr>
        <w:t>的正本需打印或用不褪色的墨水填写，</w:t>
      </w:r>
      <w:r>
        <w:rPr>
          <w:rStyle w:val="19"/>
          <w:rFonts w:hint="eastAsia" w:ascii="宋体" w:hAnsi="宋体"/>
          <w:szCs w:val="21"/>
        </w:rPr>
        <w:t>询价报价文件</w:t>
      </w:r>
      <w:r>
        <w:rPr>
          <w:rStyle w:val="19"/>
          <w:rFonts w:ascii="宋体" w:hAnsi="宋体"/>
          <w:szCs w:val="21"/>
        </w:rPr>
        <w:t>正本除本</w:t>
      </w:r>
      <w:r>
        <w:rPr>
          <w:rStyle w:val="19"/>
          <w:rFonts w:hint="eastAsia" w:ascii="宋体" w:hAnsi="宋体"/>
          <w:szCs w:val="21"/>
        </w:rPr>
        <w:t>采购文件</w:t>
      </w:r>
      <w:r>
        <w:rPr>
          <w:rStyle w:val="19"/>
          <w:rFonts w:ascii="宋体" w:hAnsi="宋体"/>
          <w:szCs w:val="21"/>
        </w:rPr>
        <w:t>中规定的可提供复印件外均须提供原件。</w:t>
      </w:r>
    </w:p>
    <w:p w14:paraId="2C38111A">
      <w:pPr>
        <w:tabs>
          <w:tab w:val="left" w:pos="1305"/>
        </w:tabs>
        <w:spacing w:line="400" w:lineRule="exact"/>
        <w:ind w:firstLine="420" w:firstLineChars="200"/>
        <w:rPr>
          <w:rStyle w:val="19"/>
          <w:rFonts w:ascii="宋体" w:hAnsi="宋体"/>
          <w:szCs w:val="21"/>
        </w:rPr>
      </w:pPr>
      <w:r>
        <w:rPr>
          <w:rStyle w:val="19"/>
          <w:rFonts w:ascii="宋体" w:hAnsi="宋体"/>
          <w:szCs w:val="21"/>
        </w:rPr>
        <w:t>8.4</w:t>
      </w:r>
      <w:r>
        <w:rPr>
          <w:rStyle w:val="19"/>
          <w:rFonts w:hint="eastAsia" w:ascii="宋体" w:hAnsi="宋体"/>
          <w:szCs w:val="21"/>
        </w:rPr>
        <w:t>询价报价文件</w:t>
      </w:r>
      <w:r>
        <w:rPr>
          <w:rStyle w:val="19"/>
          <w:rFonts w:ascii="宋体" w:hAnsi="宋体"/>
          <w:szCs w:val="21"/>
        </w:rPr>
        <w:t>须由</w:t>
      </w:r>
      <w:r>
        <w:rPr>
          <w:rStyle w:val="19"/>
          <w:rFonts w:hint="eastAsia" w:ascii="宋体" w:hAnsi="宋体"/>
          <w:szCs w:val="21"/>
        </w:rPr>
        <w:t>供应商</w:t>
      </w:r>
      <w:r>
        <w:rPr>
          <w:rStyle w:val="19"/>
          <w:rFonts w:ascii="宋体" w:hAnsi="宋体"/>
          <w:szCs w:val="21"/>
        </w:rPr>
        <w:t>在规定位置盖</w:t>
      </w:r>
      <w:r>
        <w:rPr>
          <w:rStyle w:val="19"/>
          <w:rFonts w:hint="eastAsia" w:ascii="宋体" w:hAnsi="宋体"/>
          <w:szCs w:val="21"/>
        </w:rPr>
        <w:t>供应商</w:t>
      </w:r>
      <w:r>
        <w:rPr>
          <w:rStyle w:val="19"/>
          <w:rFonts w:ascii="宋体" w:hAnsi="宋体"/>
          <w:szCs w:val="21"/>
        </w:rPr>
        <w:t>公章</w:t>
      </w:r>
      <w:r>
        <w:rPr>
          <w:rStyle w:val="19"/>
          <w:rFonts w:ascii="宋体" w:hAnsi="宋体"/>
          <w:bCs/>
          <w:szCs w:val="21"/>
        </w:rPr>
        <w:t>（扫描公章无效，自然人除外）</w:t>
      </w:r>
      <w:r>
        <w:rPr>
          <w:rStyle w:val="19"/>
          <w:rFonts w:ascii="宋体" w:hAnsi="宋体"/>
          <w:szCs w:val="21"/>
        </w:rPr>
        <w:t>并由法定代表人、负责人、自然人或相应的授权委托代理人签字，</w:t>
      </w:r>
      <w:r>
        <w:rPr>
          <w:rStyle w:val="19"/>
          <w:rFonts w:hint="eastAsia" w:ascii="宋体" w:hAnsi="宋体"/>
          <w:szCs w:val="21"/>
        </w:rPr>
        <w:t>供应商</w:t>
      </w:r>
      <w:r>
        <w:rPr>
          <w:rStyle w:val="19"/>
          <w:rFonts w:ascii="宋体" w:hAnsi="宋体"/>
          <w:szCs w:val="21"/>
        </w:rPr>
        <w:t>应写全称，</w:t>
      </w:r>
      <w:r>
        <w:rPr>
          <w:rStyle w:val="19"/>
          <w:rFonts w:hint="eastAsia" w:ascii="宋体" w:hAnsi="宋体"/>
          <w:szCs w:val="21"/>
        </w:rPr>
        <w:t>询价报价文件件</w:t>
      </w:r>
      <w:r>
        <w:rPr>
          <w:rStyle w:val="19"/>
          <w:rFonts w:ascii="宋体" w:hAnsi="宋体"/>
          <w:szCs w:val="21"/>
        </w:rPr>
        <w:t>副本可以是加盖公章的正本的复印件，当正本与副本不一致时，以正本为准。</w:t>
      </w:r>
    </w:p>
    <w:p w14:paraId="0CB3DCC6">
      <w:pPr>
        <w:snapToGrid w:val="0"/>
        <w:spacing w:line="400" w:lineRule="exact"/>
        <w:ind w:firstLine="420" w:firstLineChars="200"/>
        <w:jc w:val="left"/>
        <w:rPr>
          <w:rStyle w:val="19"/>
          <w:rFonts w:ascii="宋体" w:hAnsi="宋体"/>
          <w:szCs w:val="21"/>
        </w:rPr>
      </w:pPr>
      <w:r>
        <w:rPr>
          <w:rStyle w:val="19"/>
          <w:rFonts w:ascii="宋体" w:hAnsi="宋体"/>
          <w:szCs w:val="21"/>
        </w:rPr>
        <w:t>8.5</w:t>
      </w:r>
      <w:r>
        <w:rPr>
          <w:rStyle w:val="19"/>
          <w:rFonts w:hint="eastAsia" w:ascii="宋体" w:hAnsi="宋体"/>
          <w:szCs w:val="21"/>
        </w:rPr>
        <w:t>询价报价文件</w:t>
      </w:r>
      <w:r>
        <w:rPr>
          <w:rStyle w:val="19"/>
          <w:rFonts w:ascii="宋体" w:hAnsi="宋体"/>
          <w:szCs w:val="21"/>
        </w:rPr>
        <w:t>不得涂改，若有修改，须在修改处加盖</w:t>
      </w:r>
      <w:r>
        <w:rPr>
          <w:rStyle w:val="19"/>
          <w:rFonts w:hint="eastAsia" w:ascii="宋体" w:hAnsi="宋体"/>
          <w:szCs w:val="21"/>
        </w:rPr>
        <w:t>供应商</w:t>
      </w:r>
      <w:r>
        <w:rPr>
          <w:rStyle w:val="19"/>
          <w:rFonts w:ascii="宋体" w:hAnsi="宋体"/>
          <w:szCs w:val="21"/>
        </w:rPr>
        <w:t>公章（自然人除外）及法定代表人、负责人、自然人或相应的授权委托代理人签字。</w:t>
      </w:r>
      <w:r>
        <w:rPr>
          <w:rStyle w:val="19"/>
          <w:rFonts w:hint="eastAsia" w:ascii="宋体" w:hAnsi="宋体"/>
          <w:szCs w:val="21"/>
        </w:rPr>
        <w:t>询价报价文件</w:t>
      </w:r>
      <w:r>
        <w:rPr>
          <w:rStyle w:val="19"/>
          <w:rFonts w:ascii="宋体" w:hAnsi="宋体"/>
          <w:szCs w:val="21"/>
        </w:rPr>
        <w:t>因字迹潦草或表达不清所引起的后果由</w:t>
      </w:r>
      <w:r>
        <w:rPr>
          <w:rStyle w:val="19"/>
          <w:rFonts w:hint="eastAsia" w:ascii="宋体" w:hAnsi="宋体"/>
          <w:szCs w:val="21"/>
        </w:rPr>
        <w:t>供应商</w:t>
      </w:r>
      <w:r>
        <w:rPr>
          <w:rStyle w:val="19"/>
          <w:rFonts w:ascii="宋体" w:hAnsi="宋体"/>
          <w:szCs w:val="21"/>
        </w:rPr>
        <w:t>负责。</w:t>
      </w:r>
    </w:p>
    <w:p w14:paraId="1C65EF83">
      <w:pPr>
        <w:tabs>
          <w:tab w:val="left" w:pos="1305"/>
        </w:tabs>
        <w:spacing w:line="400" w:lineRule="exact"/>
        <w:ind w:firstLine="420" w:firstLineChars="200"/>
        <w:rPr>
          <w:rStyle w:val="19"/>
          <w:rFonts w:ascii="宋体" w:hAnsi="宋体"/>
          <w:b/>
          <w:szCs w:val="21"/>
        </w:rPr>
      </w:pPr>
      <w:r>
        <w:rPr>
          <w:rStyle w:val="19"/>
          <w:rFonts w:ascii="宋体" w:hAnsi="宋体"/>
          <w:szCs w:val="21"/>
        </w:rPr>
        <w:t>8.6</w:t>
      </w:r>
      <w:r>
        <w:rPr>
          <w:rStyle w:val="19"/>
          <w:rFonts w:hint="eastAsia" w:ascii="宋体" w:hAnsi="宋体"/>
          <w:b/>
          <w:szCs w:val="21"/>
        </w:rPr>
        <w:t>供应商</w:t>
      </w:r>
      <w:r>
        <w:rPr>
          <w:rStyle w:val="19"/>
          <w:rFonts w:ascii="宋体" w:hAnsi="宋体"/>
          <w:b/>
          <w:szCs w:val="21"/>
        </w:rPr>
        <w:t>公章：</w:t>
      </w:r>
      <w:r>
        <w:rPr>
          <w:rStyle w:val="19"/>
          <w:rFonts w:ascii="宋体" w:hAnsi="宋体"/>
          <w:szCs w:val="21"/>
        </w:rPr>
        <w:t>本</w:t>
      </w:r>
      <w:r>
        <w:rPr>
          <w:rStyle w:val="19"/>
          <w:rFonts w:hint="eastAsia" w:ascii="宋体" w:hAnsi="宋体"/>
          <w:szCs w:val="21"/>
        </w:rPr>
        <w:t>采购文件</w:t>
      </w:r>
      <w:r>
        <w:rPr>
          <w:rStyle w:val="19"/>
          <w:rFonts w:ascii="宋体" w:hAnsi="宋体"/>
          <w:szCs w:val="21"/>
        </w:rPr>
        <w:t>中描述</w:t>
      </w:r>
      <w:r>
        <w:rPr>
          <w:rStyle w:val="19"/>
          <w:rFonts w:hint="eastAsia" w:ascii="宋体" w:hAnsi="宋体"/>
          <w:szCs w:val="21"/>
        </w:rPr>
        <w:t>供应商</w:t>
      </w:r>
      <w:r>
        <w:rPr>
          <w:rStyle w:val="19"/>
          <w:rFonts w:ascii="宋体" w:hAnsi="宋体"/>
          <w:szCs w:val="21"/>
        </w:rPr>
        <w:t>的“公章”是指根据我国对公章的管理规定，用</w:t>
      </w:r>
      <w:r>
        <w:rPr>
          <w:rStyle w:val="19"/>
          <w:rFonts w:hint="eastAsia" w:ascii="宋体" w:hAnsi="宋体"/>
          <w:szCs w:val="21"/>
        </w:rPr>
        <w:t>供应商</w:t>
      </w:r>
      <w:r>
        <w:rPr>
          <w:rStyle w:val="19"/>
          <w:rFonts w:ascii="宋体" w:hAnsi="宋体"/>
          <w:szCs w:val="21"/>
        </w:rPr>
        <w:t>法定主体行为名称制作的印章，除本</w:t>
      </w:r>
      <w:r>
        <w:rPr>
          <w:rStyle w:val="19"/>
          <w:rFonts w:hint="eastAsia" w:ascii="宋体" w:hAnsi="宋体"/>
          <w:szCs w:val="21"/>
        </w:rPr>
        <w:t>采购文件</w:t>
      </w:r>
      <w:r>
        <w:rPr>
          <w:rStyle w:val="19"/>
          <w:rFonts w:ascii="宋体" w:hAnsi="宋体"/>
          <w:szCs w:val="21"/>
        </w:rPr>
        <w:t>有特殊规定外，</w:t>
      </w:r>
      <w:r>
        <w:rPr>
          <w:rStyle w:val="19"/>
          <w:rFonts w:hint="eastAsia" w:ascii="宋体" w:hAnsi="宋体"/>
          <w:szCs w:val="21"/>
        </w:rPr>
        <w:t>供应商</w:t>
      </w:r>
      <w:r>
        <w:rPr>
          <w:rStyle w:val="19"/>
          <w:rFonts w:ascii="宋体" w:hAnsi="宋体"/>
          <w:szCs w:val="21"/>
        </w:rPr>
        <w:t>的财务章、部门章、分公司章、工会章、合同章、询价专用章、业务专用章等其它形式印章均不能代替公章。</w:t>
      </w:r>
    </w:p>
    <w:p w14:paraId="0C20095A">
      <w:pPr>
        <w:tabs>
          <w:tab w:val="left" w:pos="1305"/>
        </w:tabs>
        <w:spacing w:line="400" w:lineRule="exact"/>
        <w:ind w:firstLine="420" w:firstLineChars="200"/>
        <w:rPr>
          <w:rStyle w:val="19"/>
          <w:rFonts w:ascii="宋体" w:hAnsi="宋体"/>
          <w:szCs w:val="21"/>
        </w:rPr>
      </w:pPr>
      <w:r>
        <w:rPr>
          <w:rStyle w:val="19"/>
          <w:rFonts w:ascii="宋体" w:hAnsi="宋体"/>
          <w:szCs w:val="21"/>
        </w:rPr>
        <w:t>8.7</w:t>
      </w:r>
      <w:r>
        <w:rPr>
          <w:rStyle w:val="19"/>
          <w:rFonts w:hint="eastAsia" w:ascii="宋体" w:hAnsi="宋体"/>
          <w:b/>
          <w:szCs w:val="21"/>
        </w:rPr>
        <w:t>询价报价文件</w:t>
      </w:r>
      <w:r>
        <w:rPr>
          <w:rStyle w:val="19"/>
          <w:rFonts w:ascii="宋体" w:hAnsi="宋体"/>
          <w:b/>
          <w:szCs w:val="21"/>
        </w:rPr>
        <w:t>包装、密封：</w:t>
      </w:r>
      <w:r>
        <w:rPr>
          <w:rStyle w:val="19"/>
          <w:rFonts w:ascii="宋体" w:hAnsi="宋体"/>
          <w:szCs w:val="21"/>
        </w:rPr>
        <w:t>将</w:t>
      </w:r>
      <w:r>
        <w:rPr>
          <w:rStyle w:val="19"/>
          <w:rFonts w:hint="eastAsia" w:ascii="宋体" w:hAnsi="宋体"/>
          <w:szCs w:val="21"/>
        </w:rPr>
        <w:t>询价文件</w:t>
      </w:r>
      <w:r>
        <w:rPr>
          <w:rStyle w:val="19"/>
          <w:rFonts w:ascii="宋体" w:hAnsi="宋体"/>
          <w:szCs w:val="21"/>
        </w:rPr>
        <w:t>“正本”、“副本”装入并密封在一个</w:t>
      </w:r>
      <w:r>
        <w:rPr>
          <w:rStyle w:val="19"/>
          <w:rFonts w:hint="eastAsia" w:ascii="宋体" w:hAnsi="宋体"/>
          <w:szCs w:val="21"/>
        </w:rPr>
        <w:t>询价报价文件</w:t>
      </w:r>
      <w:r>
        <w:rPr>
          <w:rStyle w:val="19"/>
          <w:rFonts w:ascii="宋体" w:hAnsi="宋体"/>
          <w:szCs w:val="21"/>
        </w:rPr>
        <w:t>袋（盒、箱）中，并在密封处密封签章【公章、密封章、法定代表人、负责人、自然人或相应的授权委托代理人签字均可】。</w:t>
      </w:r>
    </w:p>
    <w:p w14:paraId="26750F07">
      <w:pPr>
        <w:spacing w:line="400" w:lineRule="exact"/>
        <w:ind w:firstLine="420" w:firstLineChars="200"/>
        <w:rPr>
          <w:rStyle w:val="19"/>
          <w:rFonts w:ascii="宋体" w:hAnsi="宋体"/>
          <w:b/>
          <w:szCs w:val="21"/>
        </w:rPr>
      </w:pPr>
      <w:r>
        <w:rPr>
          <w:rStyle w:val="19"/>
          <w:rFonts w:ascii="宋体" w:hAnsi="宋体"/>
        </w:rPr>
        <w:t>8.8</w:t>
      </w:r>
      <w:r>
        <w:rPr>
          <w:rStyle w:val="19"/>
          <w:rFonts w:hint="eastAsia" w:ascii="宋体" w:hAnsi="宋体"/>
          <w:b/>
          <w:szCs w:val="21"/>
        </w:rPr>
        <w:t>询价报价文件</w:t>
      </w:r>
      <w:r>
        <w:rPr>
          <w:rStyle w:val="19"/>
          <w:rFonts w:ascii="宋体" w:hAnsi="宋体"/>
          <w:b/>
          <w:szCs w:val="21"/>
        </w:rPr>
        <w:t>袋标记：</w:t>
      </w:r>
    </w:p>
    <w:p w14:paraId="3531C357">
      <w:pPr>
        <w:spacing w:line="400" w:lineRule="exact"/>
        <w:ind w:firstLine="617" w:firstLineChars="294"/>
        <w:rPr>
          <w:rStyle w:val="19"/>
          <w:rFonts w:ascii="宋体" w:hAnsi="宋体"/>
          <w:szCs w:val="21"/>
          <w:u w:val="single"/>
        </w:rPr>
      </w:pPr>
      <w:r>
        <w:rPr>
          <w:rStyle w:val="19"/>
          <w:rFonts w:ascii="宋体" w:hAnsi="宋体"/>
          <w:szCs w:val="21"/>
        </w:rPr>
        <w:t xml:space="preserve">项目名称： </w:t>
      </w:r>
      <w:r>
        <w:rPr>
          <w:rStyle w:val="19"/>
          <w:rFonts w:ascii="宋体" w:hAnsi="宋体"/>
          <w:szCs w:val="21"/>
          <w:u w:val="single"/>
        </w:rPr>
        <w:t xml:space="preserve">                     </w:t>
      </w:r>
    </w:p>
    <w:p w14:paraId="0A7F9827">
      <w:pPr>
        <w:spacing w:line="400" w:lineRule="exact"/>
        <w:ind w:firstLine="630" w:firstLineChars="300"/>
        <w:rPr>
          <w:rStyle w:val="19"/>
          <w:rFonts w:ascii="宋体" w:hAnsi="宋体"/>
          <w:szCs w:val="21"/>
        </w:rPr>
      </w:pPr>
      <w:r>
        <w:rPr>
          <w:rStyle w:val="19"/>
          <w:rFonts w:ascii="宋体" w:hAnsi="宋体"/>
          <w:szCs w:val="21"/>
        </w:rPr>
        <w:t xml:space="preserve">项目编号： </w:t>
      </w:r>
      <w:r>
        <w:rPr>
          <w:rStyle w:val="19"/>
          <w:rFonts w:ascii="宋体" w:hAnsi="宋体"/>
          <w:szCs w:val="21"/>
          <w:u w:val="single"/>
        </w:rPr>
        <w:t xml:space="preserve">                     </w:t>
      </w:r>
      <w:r>
        <w:rPr>
          <w:rStyle w:val="19"/>
          <w:rFonts w:ascii="宋体" w:hAnsi="宋体"/>
          <w:szCs w:val="21"/>
        </w:rPr>
        <w:t xml:space="preserve"> </w:t>
      </w:r>
    </w:p>
    <w:p w14:paraId="19A7E3DF">
      <w:pPr>
        <w:spacing w:line="400" w:lineRule="exact"/>
        <w:ind w:firstLine="630" w:firstLineChars="300"/>
        <w:rPr>
          <w:rStyle w:val="19"/>
          <w:rFonts w:ascii="宋体" w:hAnsi="宋体"/>
          <w:szCs w:val="21"/>
          <w:u w:val="single"/>
        </w:rPr>
      </w:pPr>
      <w:r>
        <w:rPr>
          <w:rStyle w:val="19"/>
          <w:rFonts w:ascii="宋体" w:hAnsi="宋体"/>
          <w:szCs w:val="21"/>
        </w:rPr>
        <w:t>采购单位：</w:t>
      </w:r>
      <w:r>
        <w:rPr>
          <w:rStyle w:val="19"/>
          <w:rFonts w:ascii="宋体" w:hAnsi="宋体"/>
          <w:szCs w:val="21"/>
          <w:u w:val="single"/>
        </w:rPr>
        <w:t>桂林市中西医结合医院</w:t>
      </w:r>
    </w:p>
    <w:p w14:paraId="46D3D425">
      <w:pPr>
        <w:spacing w:line="400" w:lineRule="exact"/>
        <w:ind w:firstLine="630" w:firstLineChars="300"/>
        <w:rPr>
          <w:rStyle w:val="19"/>
          <w:rFonts w:ascii="宋体" w:hAnsi="宋体"/>
          <w:szCs w:val="21"/>
        </w:rPr>
      </w:pPr>
      <w:r>
        <w:rPr>
          <w:rStyle w:val="19"/>
          <w:rFonts w:hint="eastAsia" w:ascii="宋体" w:hAnsi="宋体"/>
          <w:szCs w:val="21"/>
        </w:rPr>
        <w:t>供应商</w:t>
      </w:r>
      <w:r>
        <w:rPr>
          <w:rStyle w:val="19"/>
          <w:rFonts w:ascii="宋体" w:hAnsi="宋体"/>
          <w:szCs w:val="21"/>
        </w:rPr>
        <w:t xml:space="preserve">名称： </w:t>
      </w:r>
      <w:r>
        <w:rPr>
          <w:rStyle w:val="19"/>
          <w:rFonts w:ascii="宋体" w:hAnsi="宋体"/>
          <w:szCs w:val="21"/>
          <w:u w:val="single"/>
        </w:rPr>
        <w:t xml:space="preserve">                     </w:t>
      </w:r>
    </w:p>
    <w:p w14:paraId="21945E4F">
      <w:pPr>
        <w:tabs>
          <w:tab w:val="left" w:pos="1305"/>
        </w:tabs>
        <w:spacing w:line="400" w:lineRule="exact"/>
        <w:ind w:firstLine="630" w:firstLineChars="300"/>
        <w:rPr>
          <w:rStyle w:val="19"/>
          <w:rFonts w:ascii="宋体" w:hAnsi="宋体"/>
          <w:szCs w:val="21"/>
        </w:rPr>
      </w:pPr>
      <w:r>
        <w:rPr>
          <w:rStyle w:val="19"/>
          <w:rFonts w:ascii="宋体" w:hAnsi="宋体"/>
          <w:szCs w:val="21"/>
        </w:rPr>
        <w:t>在     年  月  日上午　时　分前不得开启（此处</w:t>
      </w:r>
      <w:r>
        <w:rPr>
          <w:rStyle w:val="19"/>
          <w:rFonts w:hint="eastAsia" w:ascii="宋体" w:hAnsi="宋体"/>
          <w:szCs w:val="21"/>
        </w:rPr>
        <w:t>供应商</w:t>
      </w:r>
      <w:r>
        <w:rPr>
          <w:rStyle w:val="19"/>
          <w:rFonts w:ascii="宋体" w:hAnsi="宋体"/>
          <w:szCs w:val="21"/>
        </w:rPr>
        <w:t>填写</w:t>
      </w:r>
      <w:r>
        <w:rPr>
          <w:rStyle w:val="19"/>
          <w:rFonts w:hint="eastAsia" w:ascii="宋体" w:hAnsi="宋体"/>
          <w:szCs w:val="21"/>
        </w:rPr>
        <w:t>询价截止时间</w:t>
      </w:r>
      <w:r>
        <w:rPr>
          <w:rStyle w:val="19"/>
          <w:rFonts w:ascii="宋体" w:hAnsi="宋体"/>
          <w:szCs w:val="21"/>
        </w:rPr>
        <w:t>）</w:t>
      </w:r>
    </w:p>
    <w:p w14:paraId="757EEF4C">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9. </w:t>
      </w:r>
      <w:r>
        <w:rPr>
          <w:rStyle w:val="19"/>
          <w:rFonts w:hint="eastAsia" w:ascii="宋体" w:hAnsi="宋体"/>
          <w:b/>
          <w:szCs w:val="21"/>
        </w:rPr>
        <w:t>询价报价文件</w:t>
      </w:r>
      <w:r>
        <w:rPr>
          <w:rStyle w:val="19"/>
          <w:rFonts w:ascii="宋体" w:hAnsi="宋体"/>
          <w:b/>
          <w:szCs w:val="21"/>
        </w:rPr>
        <w:t>的修改和撤回</w:t>
      </w:r>
    </w:p>
    <w:p w14:paraId="5F2F04B0">
      <w:pPr>
        <w:spacing w:line="420" w:lineRule="exact"/>
        <w:ind w:firstLine="435"/>
        <w:rPr>
          <w:rStyle w:val="19"/>
          <w:rFonts w:ascii="宋体" w:hAnsi="宋体"/>
          <w:szCs w:val="21"/>
        </w:rPr>
      </w:pPr>
      <w:r>
        <w:rPr>
          <w:rStyle w:val="19"/>
          <w:rFonts w:hint="eastAsia" w:ascii="宋体" w:hAnsi="宋体"/>
        </w:rPr>
        <w:t>供应商</w:t>
      </w:r>
      <w:r>
        <w:rPr>
          <w:rStyle w:val="19"/>
          <w:rFonts w:ascii="宋体" w:hAnsi="宋体"/>
        </w:rPr>
        <w:t>在截止时间前，可以对所递交的</w:t>
      </w:r>
      <w:r>
        <w:rPr>
          <w:rStyle w:val="19"/>
          <w:rFonts w:hint="eastAsia" w:ascii="宋体" w:hAnsi="宋体"/>
        </w:rPr>
        <w:t>询价文件</w:t>
      </w:r>
      <w:r>
        <w:rPr>
          <w:rStyle w:val="19"/>
          <w:rFonts w:ascii="宋体" w:hAnsi="宋体"/>
        </w:rPr>
        <w:t>进行补充、修改或者撤回，并书面通知采购单位。补充、修改的内容应当按照</w:t>
      </w:r>
      <w:r>
        <w:rPr>
          <w:rStyle w:val="19"/>
          <w:rFonts w:hint="eastAsia" w:ascii="宋体" w:hAnsi="宋体"/>
        </w:rPr>
        <w:t>采购文件</w:t>
      </w:r>
      <w:r>
        <w:rPr>
          <w:rStyle w:val="19"/>
          <w:rFonts w:ascii="宋体" w:hAnsi="宋体"/>
        </w:rPr>
        <w:t>要求签署、盖章、密封后，作为</w:t>
      </w:r>
      <w:r>
        <w:rPr>
          <w:rStyle w:val="19"/>
          <w:rFonts w:hint="eastAsia" w:ascii="宋体" w:hAnsi="宋体"/>
        </w:rPr>
        <w:t>询价文件</w:t>
      </w:r>
      <w:r>
        <w:rPr>
          <w:rStyle w:val="19"/>
          <w:rFonts w:ascii="宋体" w:hAnsi="宋体"/>
        </w:rPr>
        <w:t>的组成部分。</w:t>
      </w:r>
    </w:p>
    <w:p w14:paraId="48B0A014">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10. </w:t>
      </w:r>
      <w:r>
        <w:rPr>
          <w:rStyle w:val="19"/>
          <w:rFonts w:hint="eastAsia" w:ascii="宋体" w:hAnsi="宋体"/>
          <w:b/>
          <w:szCs w:val="21"/>
        </w:rPr>
        <w:t>询价报价文件</w:t>
      </w:r>
      <w:r>
        <w:rPr>
          <w:rStyle w:val="19"/>
          <w:rFonts w:ascii="宋体" w:hAnsi="宋体"/>
          <w:b/>
          <w:szCs w:val="21"/>
        </w:rPr>
        <w:t>的递交</w:t>
      </w:r>
    </w:p>
    <w:p w14:paraId="63C1709B">
      <w:pPr>
        <w:tabs>
          <w:tab w:val="left" w:pos="7200"/>
        </w:tabs>
        <w:spacing w:line="420" w:lineRule="exact"/>
        <w:ind w:firstLine="420" w:firstLineChars="200"/>
        <w:rPr>
          <w:rStyle w:val="19"/>
          <w:rFonts w:ascii="宋体" w:hAnsi="宋体"/>
          <w:szCs w:val="21"/>
        </w:rPr>
      </w:pPr>
      <w:r>
        <w:rPr>
          <w:rStyle w:val="19"/>
          <w:rFonts w:ascii="宋体" w:hAnsi="宋体"/>
          <w:szCs w:val="21"/>
        </w:rPr>
        <w:t>10.1</w:t>
      </w:r>
      <w:r>
        <w:rPr>
          <w:rStyle w:val="19"/>
          <w:rFonts w:hint="eastAsia" w:ascii="宋体" w:hAnsi="宋体"/>
          <w:szCs w:val="21"/>
        </w:rPr>
        <w:t>询价报价文件</w:t>
      </w:r>
      <w:r>
        <w:rPr>
          <w:rStyle w:val="19"/>
          <w:rFonts w:ascii="宋体" w:hAnsi="宋体"/>
          <w:szCs w:val="21"/>
        </w:rPr>
        <w:t>递交起止时间：</w:t>
      </w:r>
      <w:r>
        <w:rPr>
          <w:rStyle w:val="19"/>
          <w:rFonts w:hint="eastAsia" w:ascii="宋体" w:hAnsi="宋体"/>
          <w:szCs w:val="21"/>
          <w:u w:val="single"/>
        </w:rPr>
        <w:t>202</w:t>
      </w:r>
      <w:r>
        <w:rPr>
          <w:rStyle w:val="19"/>
          <w:rFonts w:ascii="宋体" w:hAnsi="宋体"/>
          <w:szCs w:val="21"/>
          <w:u w:val="single"/>
        </w:rPr>
        <w:t>4年  月  日</w:t>
      </w:r>
      <w:r>
        <w:rPr>
          <w:rStyle w:val="19"/>
          <w:rFonts w:ascii="宋体" w:hAnsi="宋体"/>
          <w:szCs w:val="21"/>
        </w:rPr>
        <w:t xml:space="preserve">  时至  时  分止</w:t>
      </w:r>
    </w:p>
    <w:p w14:paraId="000A52B4">
      <w:pPr>
        <w:tabs>
          <w:tab w:val="left" w:pos="7200"/>
        </w:tabs>
        <w:spacing w:line="420" w:lineRule="exact"/>
        <w:ind w:firstLine="945" w:firstLineChars="450"/>
        <w:rPr>
          <w:rStyle w:val="19"/>
          <w:rFonts w:ascii="宋体" w:hAnsi="宋体"/>
          <w:szCs w:val="21"/>
        </w:rPr>
      </w:pPr>
      <w:r>
        <w:rPr>
          <w:rStyle w:val="19"/>
          <w:rFonts w:ascii="宋体" w:hAnsi="宋体"/>
          <w:szCs w:val="21"/>
        </w:rPr>
        <w:t>截止时间：</w:t>
      </w:r>
      <w:r>
        <w:rPr>
          <w:rStyle w:val="19"/>
          <w:rFonts w:hint="eastAsia" w:ascii="宋体" w:hAnsi="宋体"/>
          <w:szCs w:val="21"/>
          <w:u w:val="single"/>
        </w:rPr>
        <w:t>202</w:t>
      </w:r>
      <w:r>
        <w:rPr>
          <w:rStyle w:val="19"/>
          <w:rFonts w:ascii="宋体" w:hAnsi="宋体"/>
          <w:szCs w:val="21"/>
          <w:u w:val="single"/>
        </w:rPr>
        <w:t>4年 月  日</w:t>
      </w:r>
      <w:r>
        <w:rPr>
          <w:rStyle w:val="19"/>
          <w:rFonts w:ascii="宋体" w:hAnsi="宋体"/>
          <w:szCs w:val="21"/>
        </w:rPr>
        <w:t xml:space="preserve"> 时 分。</w:t>
      </w:r>
    </w:p>
    <w:p w14:paraId="40E43979">
      <w:pPr>
        <w:tabs>
          <w:tab w:val="left" w:pos="7200"/>
        </w:tabs>
        <w:spacing w:line="420" w:lineRule="exact"/>
        <w:ind w:firstLine="420" w:firstLineChars="200"/>
        <w:rPr>
          <w:rStyle w:val="19"/>
          <w:rFonts w:ascii="宋体" w:hAnsi="宋体"/>
        </w:rPr>
      </w:pPr>
      <w:r>
        <w:rPr>
          <w:rStyle w:val="19"/>
          <w:rFonts w:ascii="宋体" w:hAnsi="宋体"/>
          <w:szCs w:val="21"/>
        </w:rPr>
        <w:t>10.2</w:t>
      </w:r>
      <w:r>
        <w:rPr>
          <w:rStyle w:val="19"/>
          <w:rFonts w:hint="eastAsia" w:ascii="宋体" w:hAnsi="宋体"/>
          <w:szCs w:val="21"/>
        </w:rPr>
        <w:t>询价报价文件</w:t>
      </w:r>
      <w:r>
        <w:rPr>
          <w:rStyle w:val="19"/>
          <w:rFonts w:ascii="宋体" w:hAnsi="宋体"/>
          <w:szCs w:val="21"/>
        </w:rPr>
        <w:t>递交地点：</w:t>
      </w:r>
      <w:r>
        <w:rPr>
          <w:rStyle w:val="19"/>
          <w:rFonts w:hint="eastAsia" w:ascii="宋体" w:hAnsi="宋体"/>
          <w:szCs w:val="21"/>
        </w:rPr>
        <w:t>供应商</w:t>
      </w:r>
      <w:r>
        <w:rPr>
          <w:rStyle w:val="19"/>
          <w:rFonts w:ascii="宋体" w:hAnsi="宋体"/>
          <w:szCs w:val="21"/>
        </w:rPr>
        <w:t>应于</w:t>
      </w:r>
      <w:r>
        <w:rPr>
          <w:rStyle w:val="19"/>
          <w:rFonts w:hint="eastAsia" w:ascii="宋体" w:hAnsi="宋体"/>
          <w:szCs w:val="21"/>
          <w:u w:val="single"/>
        </w:rPr>
        <w:t>202</w:t>
      </w:r>
      <w:r>
        <w:rPr>
          <w:rStyle w:val="19"/>
          <w:rFonts w:ascii="宋体" w:hAnsi="宋体"/>
          <w:szCs w:val="21"/>
          <w:u w:val="single"/>
        </w:rPr>
        <w:t>4年 月 日</w:t>
      </w:r>
      <w:r>
        <w:rPr>
          <w:rStyle w:val="19"/>
          <w:rFonts w:ascii="宋体" w:hAnsi="宋体"/>
          <w:szCs w:val="21"/>
        </w:rPr>
        <w:t xml:space="preserve"> 时至 时 分止，将</w:t>
      </w:r>
      <w:r>
        <w:rPr>
          <w:rStyle w:val="19"/>
          <w:rFonts w:hint="eastAsia" w:ascii="宋体" w:hAnsi="宋体"/>
          <w:szCs w:val="21"/>
        </w:rPr>
        <w:t>询价文件</w:t>
      </w:r>
      <w:r>
        <w:rPr>
          <w:rStyle w:val="19"/>
          <w:rFonts w:ascii="宋体" w:hAnsi="宋体"/>
          <w:szCs w:val="21"/>
        </w:rPr>
        <w:t>密封提交至</w:t>
      </w:r>
      <w:r>
        <w:rPr>
          <w:rStyle w:val="19"/>
          <w:rFonts w:ascii="宋体" w:hAnsi="宋体"/>
          <w:szCs w:val="21"/>
          <w:u w:val="single"/>
        </w:rPr>
        <w:t>桂林市中西医结合医院（桂林市七星区半塘路6号）</w:t>
      </w:r>
      <w:r>
        <w:rPr>
          <w:rStyle w:val="19"/>
          <w:rFonts w:ascii="宋体" w:hAnsi="宋体"/>
        </w:rPr>
        <w:t>，未携带以上相关材料递交的或逾期送达的或未</w:t>
      </w:r>
      <w:r>
        <w:rPr>
          <w:rStyle w:val="19"/>
          <w:rFonts w:hint="eastAsia" w:ascii="宋体" w:hAnsi="宋体"/>
        </w:rPr>
        <w:t>按采购文件</w:t>
      </w:r>
      <w:r>
        <w:rPr>
          <w:rStyle w:val="19"/>
          <w:rFonts w:ascii="宋体" w:hAnsi="宋体"/>
        </w:rPr>
        <w:t>要求密封的</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将予以拒收。</w:t>
      </w:r>
    </w:p>
    <w:p w14:paraId="427D40E6">
      <w:pPr>
        <w:spacing w:line="420" w:lineRule="exact"/>
        <w:ind w:firstLine="435"/>
        <w:rPr>
          <w:rStyle w:val="19"/>
          <w:rFonts w:ascii="宋体" w:hAnsi="宋体"/>
          <w:szCs w:val="21"/>
        </w:rPr>
      </w:pPr>
      <w:r>
        <w:rPr>
          <w:rStyle w:val="19"/>
          <w:rFonts w:ascii="宋体" w:hAnsi="宋体"/>
          <w:szCs w:val="21"/>
        </w:rPr>
        <w:t>10.3除</w:t>
      </w:r>
      <w:r>
        <w:rPr>
          <w:rStyle w:val="19"/>
          <w:rFonts w:hint="eastAsia" w:ascii="宋体" w:hAnsi="宋体"/>
          <w:szCs w:val="21"/>
        </w:rPr>
        <w:t>采购文件</w:t>
      </w:r>
      <w:r>
        <w:rPr>
          <w:rStyle w:val="19"/>
          <w:rFonts w:ascii="宋体" w:hAnsi="宋体"/>
          <w:szCs w:val="21"/>
        </w:rPr>
        <w:t>另有规定外，</w:t>
      </w:r>
      <w:r>
        <w:rPr>
          <w:rStyle w:val="19"/>
          <w:rFonts w:hint="eastAsia" w:ascii="宋体" w:hAnsi="宋体"/>
          <w:szCs w:val="21"/>
        </w:rPr>
        <w:t>供应商</w:t>
      </w:r>
      <w:r>
        <w:rPr>
          <w:rStyle w:val="19"/>
          <w:rFonts w:ascii="宋体" w:hAnsi="宋体"/>
          <w:szCs w:val="21"/>
        </w:rPr>
        <w:t>所递交的</w:t>
      </w:r>
      <w:r>
        <w:rPr>
          <w:rStyle w:val="19"/>
          <w:rFonts w:hint="eastAsia" w:ascii="宋体" w:hAnsi="宋体"/>
          <w:szCs w:val="21"/>
        </w:rPr>
        <w:t>询价文件</w:t>
      </w:r>
      <w:r>
        <w:rPr>
          <w:rStyle w:val="19"/>
          <w:rFonts w:ascii="宋体" w:hAnsi="宋体"/>
          <w:szCs w:val="21"/>
        </w:rPr>
        <w:t>不予退还。</w:t>
      </w:r>
    </w:p>
    <w:p w14:paraId="025D8022">
      <w:pPr>
        <w:spacing w:line="400" w:lineRule="exact"/>
        <w:ind w:firstLine="435"/>
        <w:rPr>
          <w:rStyle w:val="19"/>
          <w:rFonts w:ascii="宋体" w:hAnsi="宋体"/>
          <w:szCs w:val="21"/>
        </w:rPr>
      </w:pPr>
      <w:r>
        <w:rPr>
          <w:rStyle w:val="19"/>
          <w:rFonts w:ascii="宋体" w:hAnsi="宋体"/>
        </w:rPr>
        <w:t>10.4</w:t>
      </w:r>
      <w:r>
        <w:rPr>
          <w:rStyle w:val="19"/>
          <w:rFonts w:hint="eastAsia" w:ascii="宋体" w:hAnsi="宋体"/>
        </w:rPr>
        <w:t>供应商</w:t>
      </w:r>
      <w:r>
        <w:rPr>
          <w:rStyle w:val="19"/>
          <w:rFonts w:ascii="宋体" w:hAnsi="宋体"/>
        </w:rPr>
        <w:t>应当在</w:t>
      </w:r>
      <w:r>
        <w:rPr>
          <w:rStyle w:val="19"/>
          <w:rFonts w:hint="eastAsia" w:ascii="宋体" w:hAnsi="宋体"/>
        </w:rPr>
        <w:t>采购文件</w:t>
      </w:r>
      <w:r>
        <w:rPr>
          <w:rStyle w:val="19"/>
          <w:rFonts w:ascii="宋体" w:hAnsi="宋体"/>
        </w:rPr>
        <w:t>要求提交</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的截止时间前，将</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密封送达</w:t>
      </w:r>
      <w:r>
        <w:rPr>
          <w:rStyle w:val="19"/>
          <w:rFonts w:hint="eastAsia" w:ascii="宋体" w:hAnsi="宋体"/>
        </w:rPr>
        <w:t>询价地点</w:t>
      </w:r>
      <w:r>
        <w:rPr>
          <w:rStyle w:val="19"/>
          <w:rFonts w:ascii="宋体" w:hAnsi="宋体"/>
        </w:rPr>
        <w:t>。采购单位收到</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后，应当如实记载</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的送达时间和密封情况，签收保存，并向</w:t>
      </w:r>
      <w:r>
        <w:rPr>
          <w:rStyle w:val="19"/>
          <w:rFonts w:hint="eastAsia" w:ascii="宋体" w:hAnsi="宋体"/>
        </w:rPr>
        <w:t>供应商</w:t>
      </w:r>
      <w:r>
        <w:rPr>
          <w:rStyle w:val="19"/>
          <w:rFonts w:ascii="宋体" w:hAnsi="宋体"/>
        </w:rPr>
        <w:t>出具签收回执。任何单位和个人不得在询价前开启</w:t>
      </w:r>
      <w:r>
        <w:rPr>
          <w:rStyle w:val="19"/>
          <w:rFonts w:hint="eastAsia" w:ascii="宋体" w:hAnsi="宋体"/>
        </w:rPr>
        <w:t>询价文件</w:t>
      </w:r>
      <w:r>
        <w:rPr>
          <w:rStyle w:val="19"/>
          <w:rFonts w:ascii="宋体" w:hAnsi="宋体"/>
        </w:rPr>
        <w:t>。</w:t>
      </w:r>
    </w:p>
    <w:p w14:paraId="5A63BC03">
      <w:pPr>
        <w:tabs>
          <w:tab w:val="left" w:pos="1305"/>
        </w:tabs>
        <w:spacing w:line="400" w:lineRule="exact"/>
        <w:ind w:firstLine="562" w:firstLineChars="200"/>
        <w:jc w:val="center"/>
        <w:rPr>
          <w:rStyle w:val="19"/>
          <w:rFonts w:ascii="宋体" w:hAnsi="宋体"/>
          <w:b/>
          <w:sz w:val="28"/>
          <w:szCs w:val="28"/>
        </w:rPr>
      </w:pPr>
    </w:p>
    <w:p w14:paraId="59511379">
      <w:pPr>
        <w:tabs>
          <w:tab w:val="left" w:pos="1305"/>
        </w:tabs>
        <w:spacing w:line="400" w:lineRule="exact"/>
        <w:ind w:firstLine="562" w:firstLineChars="200"/>
        <w:jc w:val="center"/>
        <w:rPr>
          <w:rStyle w:val="19"/>
          <w:rFonts w:ascii="宋体" w:hAnsi="宋体"/>
          <w:b/>
          <w:sz w:val="28"/>
          <w:szCs w:val="28"/>
        </w:rPr>
      </w:pPr>
      <w:r>
        <w:rPr>
          <w:rStyle w:val="19"/>
          <w:rFonts w:ascii="宋体" w:hAnsi="宋体"/>
          <w:b/>
          <w:sz w:val="28"/>
          <w:szCs w:val="28"/>
        </w:rPr>
        <w:t>四、</w:t>
      </w:r>
      <w:r>
        <w:rPr>
          <w:rStyle w:val="19"/>
          <w:rFonts w:hint="eastAsia" w:ascii="宋体" w:hAnsi="宋体"/>
          <w:b/>
          <w:sz w:val="28"/>
          <w:szCs w:val="28"/>
        </w:rPr>
        <w:t>询价</w:t>
      </w:r>
    </w:p>
    <w:p w14:paraId="5D7BCA84">
      <w:pPr>
        <w:tabs>
          <w:tab w:val="left" w:pos="1305"/>
        </w:tabs>
        <w:spacing w:line="400" w:lineRule="exact"/>
        <w:ind w:firstLine="422" w:firstLineChars="200"/>
        <w:rPr>
          <w:rStyle w:val="19"/>
          <w:rFonts w:ascii="宋体" w:hAnsi="宋体"/>
          <w:b/>
          <w:szCs w:val="21"/>
        </w:rPr>
      </w:pPr>
      <w:r>
        <w:rPr>
          <w:rStyle w:val="19"/>
          <w:rFonts w:ascii="宋体" w:hAnsi="宋体"/>
          <w:b/>
          <w:szCs w:val="21"/>
        </w:rPr>
        <w:t xml:space="preserve">1. </w:t>
      </w:r>
      <w:r>
        <w:rPr>
          <w:rStyle w:val="19"/>
          <w:rFonts w:hint="eastAsia" w:ascii="宋体" w:hAnsi="宋体"/>
          <w:b/>
          <w:szCs w:val="21"/>
        </w:rPr>
        <w:t>询价</w:t>
      </w:r>
      <w:r>
        <w:rPr>
          <w:rStyle w:val="19"/>
          <w:rFonts w:ascii="宋体" w:hAnsi="宋体"/>
          <w:b/>
          <w:szCs w:val="21"/>
        </w:rPr>
        <w:t>时间及地点</w:t>
      </w:r>
    </w:p>
    <w:p w14:paraId="59309568">
      <w:pPr>
        <w:spacing w:line="420" w:lineRule="exact"/>
        <w:ind w:firstLine="420" w:firstLineChars="200"/>
        <w:rPr>
          <w:rStyle w:val="19"/>
          <w:rFonts w:ascii="宋体" w:hAnsi="宋体"/>
          <w:b/>
          <w:szCs w:val="21"/>
        </w:rPr>
      </w:pPr>
      <w:r>
        <w:rPr>
          <w:rStyle w:val="19"/>
          <w:rFonts w:ascii="宋体" w:hAnsi="宋体"/>
          <w:szCs w:val="21"/>
        </w:rPr>
        <w:t>1.1</w:t>
      </w:r>
      <w:r>
        <w:rPr>
          <w:rStyle w:val="19"/>
          <w:rFonts w:hint="eastAsia" w:ascii="宋体" w:hAnsi="宋体"/>
          <w:szCs w:val="21"/>
        </w:rPr>
        <w:t>询价报价文件递交</w:t>
      </w:r>
      <w:r>
        <w:rPr>
          <w:rStyle w:val="19"/>
          <w:rFonts w:ascii="宋体" w:hAnsi="宋体"/>
          <w:szCs w:val="21"/>
        </w:rPr>
        <w:t>时间及地点：询价时间：</w:t>
      </w:r>
      <w:r>
        <w:rPr>
          <w:rStyle w:val="19"/>
          <w:rFonts w:hint="eastAsia" w:ascii="宋体" w:hAnsi="宋体"/>
          <w:szCs w:val="21"/>
          <w:u w:val="single"/>
        </w:rPr>
        <w:t>202</w:t>
      </w:r>
      <w:r>
        <w:rPr>
          <w:rStyle w:val="19"/>
          <w:rFonts w:ascii="宋体" w:hAnsi="宋体"/>
          <w:szCs w:val="21"/>
          <w:u w:val="single"/>
        </w:rPr>
        <w:t>4年 月  日  时  分；</w:t>
      </w:r>
      <w:r>
        <w:rPr>
          <w:rStyle w:val="19"/>
          <w:rFonts w:hint="eastAsia" w:ascii="宋体" w:hAnsi="宋体"/>
          <w:szCs w:val="21"/>
        </w:rPr>
        <w:t>询价地点</w:t>
      </w:r>
      <w:r>
        <w:rPr>
          <w:rStyle w:val="19"/>
          <w:rFonts w:ascii="宋体" w:hAnsi="宋体"/>
          <w:szCs w:val="21"/>
        </w:rPr>
        <w:t>：</w:t>
      </w:r>
      <w:r>
        <w:rPr>
          <w:rStyle w:val="19"/>
          <w:rFonts w:ascii="宋体" w:hAnsi="宋体"/>
          <w:szCs w:val="21"/>
          <w:u w:val="single"/>
        </w:rPr>
        <w:t>桂林市中西医结合医院（桂林市七星区半塘路6号）</w:t>
      </w:r>
      <w:r>
        <w:rPr>
          <w:rStyle w:val="19"/>
          <w:rFonts w:ascii="宋体" w:hAnsi="宋体"/>
          <w:szCs w:val="21"/>
        </w:rPr>
        <w:t>询价。</w:t>
      </w:r>
      <w:r>
        <w:rPr>
          <w:rStyle w:val="19"/>
          <w:rFonts w:hint="eastAsia" w:ascii="宋体" w:hAnsi="宋体"/>
        </w:rPr>
        <w:t>供应商</w:t>
      </w:r>
      <w:r>
        <w:rPr>
          <w:rStyle w:val="19"/>
          <w:rFonts w:ascii="宋体" w:hAnsi="宋体"/>
        </w:rPr>
        <w:t>可以由法定代表人、负责人、自然人或其委托代理人出席</w:t>
      </w:r>
      <w:r>
        <w:rPr>
          <w:rStyle w:val="19"/>
          <w:rFonts w:hint="eastAsia" w:ascii="宋体" w:hAnsi="宋体"/>
        </w:rPr>
        <w:t>询价会</w:t>
      </w:r>
      <w:r>
        <w:rPr>
          <w:rStyle w:val="19"/>
          <w:rFonts w:ascii="宋体" w:hAnsi="宋体"/>
          <w:szCs w:val="21"/>
        </w:rPr>
        <w:t>；</w:t>
      </w:r>
      <w:r>
        <w:rPr>
          <w:rStyle w:val="19"/>
          <w:rFonts w:hint="eastAsia" w:ascii="宋体" w:hAnsi="宋体"/>
          <w:szCs w:val="21"/>
        </w:rPr>
        <w:t>供应商</w:t>
      </w:r>
      <w:r>
        <w:rPr>
          <w:rStyle w:val="19"/>
          <w:rFonts w:ascii="宋体" w:hAnsi="宋体"/>
          <w:szCs w:val="21"/>
        </w:rPr>
        <w:t>准时参加</w:t>
      </w:r>
      <w:r>
        <w:rPr>
          <w:rStyle w:val="19"/>
          <w:rFonts w:hint="eastAsia" w:ascii="宋体" w:hAnsi="宋体"/>
          <w:szCs w:val="21"/>
        </w:rPr>
        <w:t>询价会</w:t>
      </w:r>
      <w:r>
        <w:rPr>
          <w:rStyle w:val="19"/>
          <w:rFonts w:ascii="宋体" w:hAnsi="宋体"/>
          <w:szCs w:val="21"/>
        </w:rPr>
        <w:t>并签字，如未按时签字的，视同放弃询价监督权利，认可</w:t>
      </w:r>
      <w:r>
        <w:rPr>
          <w:rStyle w:val="19"/>
          <w:rFonts w:hint="eastAsia" w:ascii="宋体" w:hAnsi="宋体"/>
          <w:szCs w:val="21"/>
        </w:rPr>
        <w:t>询价</w:t>
      </w:r>
      <w:r>
        <w:rPr>
          <w:rStyle w:val="19"/>
          <w:rFonts w:ascii="宋体" w:hAnsi="宋体"/>
          <w:szCs w:val="21"/>
        </w:rPr>
        <w:t>结果。</w:t>
      </w:r>
      <w:r>
        <w:rPr>
          <w:rStyle w:val="19"/>
          <w:rFonts w:ascii="宋体" w:hAnsi="宋体"/>
          <w:b/>
          <w:szCs w:val="21"/>
        </w:rPr>
        <w:t xml:space="preserve"> </w:t>
      </w:r>
    </w:p>
    <w:p w14:paraId="7F747D08">
      <w:pPr>
        <w:tabs>
          <w:tab w:val="left" w:pos="1305"/>
        </w:tabs>
        <w:spacing w:line="400" w:lineRule="exact"/>
        <w:ind w:firstLine="420" w:firstLineChars="200"/>
        <w:rPr>
          <w:rStyle w:val="19"/>
          <w:rFonts w:ascii="宋体" w:hAnsi="宋体"/>
          <w:szCs w:val="21"/>
        </w:rPr>
      </w:pPr>
      <w:r>
        <w:rPr>
          <w:rStyle w:val="19"/>
          <w:rFonts w:ascii="宋体" w:hAnsi="宋体"/>
          <w:szCs w:val="21"/>
        </w:rPr>
        <w:t>1.2</w:t>
      </w:r>
      <w:r>
        <w:rPr>
          <w:rFonts w:hint="eastAsia" w:ascii="宋体" w:hAnsi="宋体" w:cs="宋体"/>
          <w:szCs w:val="21"/>
        </w:rPr>
        <w:t>供应商不足</w:t>
      </w:r>
      <w:r>
        <w:rPr>
          <w:rFonts w:hint="eastAsia" w:ascii="宋体" w:hAnsi="宋体" w:cs="宋体"/>
          <w:szCs w:val="21"/>
          <w:lang w:val="en-US" w:eastAsia="zh-CN"/>
        </w:rPr>
        <w:t>4</w:t>
      </w:r>
      <w:r>
        <w:rPr>
          <w:rFonts w:hint="eastAsia" w:ascii="宋体" w:hAnsi="宋体" w:cs="宋体"/>
          <w:szCs w:val="21"/>
        </w:rPr>
        <w:t>家的，不得询价，采购人应当重新组织采购。</w:t>
      </w:r>
    </w:p>
    <w:p w14:paraId="3DEF09B1">
      <w:pPr>
        <w:tabs>
          <w:tab w:val="center" w:pos="4411"/>
          <w:tab w:val="left" w:pos="5475"/>
        </w:tabs>
        <w:spacing w:line="400" w:lineRule="exact"/>
        <w:jc w:val="left"/>
        <w:rPr>
          <w:rStyle w:val="19"/>
          <w:rFonts w:ascii="宋体" w:hAnsi="宋体"/>
          <w:b/>
          <w:szCs w:val="21"/>
        </w:rPr>
      </w:pPr>
      <w:r>
        <w:rPr>
          <w:rStyle w:val="19"/>
          <w:rFonts w:ascii="宋体" w:hAnsi="宋体"/>
          <w:b/>
          <w:szCs w:val="21"/>
        </w:rPr>
        <w:tab/>
      </w:r>
    </w:p>
    <w:p w14:paraId="325BA112">
      <w:pPr>
        <w:tabs>
          <w:tab w:val="left" w:pos="1305"/>
        </w:tabs>
        <w:spacing w:line="420" w:lineRule="exact"/>
        <w:ind w:firstLine="562" w:firstLineChars="200"/>
        <w:jc w:val="center"/>
        <w:rPr>
          <w:rStyle w:val="19"/>
          <w:rFonts w:ascii="宋体" w:hAnsi="宋体"/>
          <w:b/>
          <w:sz w:val="28"/>
          <w:szCs w:val="28"/>
        </w:rPr>
      </w:pPr>
      <w:r>
        <w:rPr>
          <w:rStyle w:val="19"/>
          <w:rFonts w:ascii="宋体" w:hAnsi="宋体"/>
          <w:b/>
          <w:sz w:val="28"/>
          <w:szCs w:val="28"/>
        </w:rPr>
        <w:t>五、资格性审查</w:t>
      </w:r>
    </w:p>
    <w:p w14:paraId="150661E2">
      <w:pPr>
        <w:tabs>
          <w:tab w:val="left" w:pos="1305"/>
        </w:tabs>
        <w:spacing w:line="420" w:lineRule="exact"/>
        <w:ind w:firstLine="422" w:firstLineChars="200"/>
        <w:rPr>
          <w:rStyle w:val="19"/>
          <w:rFonts w:ascii="宋体" w:hAnsi="宋体"/>
          <w:b/>
          <w:szCs w:val="21"/>
        </w:rPr>
      </w:pPr>
      <w:r>
        <w:rPr>
          <w:rStyle w:val="19"/>
          <w:rFonts w:ascii="宋体" w:hAnsi="宋体"/>
          <w:b/>
          <w:szCs w:val="21"/>
        </w:rPr>
        <w:t>1. 资格性审查</w:t>
      </w:r>
    </w:p>
    <w:p w14:paraId="15E809BB">
      <w:pPr>
        <w:tabs>
          <w:tab w:val="left" w:pos="1305"/>
        </w:tabs>
        <w:spacing w:line="420" w:lineRule="exact"/>
        <w:ind w:firstLine="420" w:firstLineChars="200"/>
        <w:rPr>
          <w:rStyle w:val="19"/>
          <w:rFonts w:ascii="宋体" w:hAnsi="宋体"/>
          <w:szCs w:val="21"/>
        </w:rPr>
      </w:pPr>
      <w:r>
        <w:rPr>
          <w:rStyle w:val="19"/>
          <w:rFonts w:ascii="宋体" w:hAnsi="宋体"/>
          <w:szCs w:val="21"/>
        </w:rPr>
        <w:t>采购项目</w:t>
      </w:r>
      <w:r>
        <w:rPr>
          <w:rStyle w:val="19"/>
          <w:rFonts w:hint="eastAsia" w:ascii="宋体" w:hAnsi="宋体"/>
          <w:szCs w:val="21"/>
        </w:rPr>
        <w:t>询价</w:t>
      </w:r>
      <w:r>
        <w:rPr>
          <w:rStyle w:val="19"/>
          <w:rFonts w:ascii="宋体" w:hAnsi="宋体"/>
          <w:szCs w:val="21"/>
        </w:rPr>
        <w:t>结束后，采购单位应当依法对</w:t>
      </w:r>
      <w:r>
        <w:rPr>
          <w:rStyle w:val="19"/>
          <w:rFonts w:hint="eastAsia" w:ascii="宋体" w:hAnsi="宋体"/>
          <w:szCs w:val="21"/>
        </w:rPr>
        <w:t>供应商</w:t>
      </w:r>
      <w:r>
        <w:rPr>
          <w:rStyle w:val="19"/>
          <w:rFonts w:ascii="宋体" w:hAnsi="宋体"/>
          <w:szCs w:val="21"/>
        </w:rPr>
        <w:t>进行审查。</w:t>
      </w:r>
    </w:p>
    <w:p w14:paraId="4F73AD30">
      <w:pPr>
        <w:tabs>
          <w:tab w:val="center" w:pos="4411"/>
          <w:tab w:val="left" w:pos="5475"/>
        </w:tabs>
        <w:spacing w:line="400" w:lineRule="exact"/>
        <w:jc w:val="center"/>
        <w:rPr>
          <w:rStyle w:val="19"/>
          <w:rFonts w:ascii="宋体" w:hAnsi="宋体"/>
          <w:b/>
          <w:sz w:val="28"/>
          <w:szCs w:val="28"/>
        </w:rPr>
      </w:pPr>
    </w:p>
    <w:p w14:paraId="2AAB7CAC">
      <w:pPr>
        <w:tabs>
          <w:tab w:val="center" w:pos="4411"/>
          <w:tab w:val="left" w:pos="5475"/>
        </w:tabs>
        <w:spacing w:line="400" w:lineRule="exact"/>
        <w:jc w:val="center"/>
        <w:rPr>
          <w:rStyle w:val="19"/>
          <w:rFonts w:ascii="宋体" w:hAnsi="宋体"/>
          <w:b/>
          <w:sz w:val="28"/>
          <w:szCs w:val="28"/>
        </w:rPr>
      </w:pPr>
      <w:r>
        <w:rPr>
          <w:rStyle w:val="19"/>
          <w:rFonts w:ascii="宋体" w:hAnsi="宋体"/>
          <w:b/>
          <w:sz w:val="28"/>
          <w:szCs w:val="28"/>
        </w:rPr>
        <w:t>六、评审</w:t>
      </w:r>
    </w:p>
    <w:p w14:paraId="0E1E0506">
      <w:pPr>
        <w:tabs>
          <w:tab w:val="center" w:pos="4411"/>
          <w:tab w:val="left" w:pos="5475"/>
        </w:tabs>
        <w:spacing w:line="420" w:lineRule="exact"/>
        <w:ind w:firstLine="422" w:firstLineChars="200"/>
        <w:jc w:val="left"/>
        <w:rPr>
          <w:rStyle w:val="19"/>
          <w:rFonts w:ascii="宋体" w:hAnsi="宋体"/>
          <w:b/>
          <w:szCs w:val="21"/>
        </w:rPr>
      </w:pPr>
      <w:r>
        <w:rPr>
          <w:rStyle w:val="19"/>
          <w:rFonts w:ascii="宋体" w:hAnsi="宋体"/>
          <w:b/>
          <w:szCs w:val="21"/>
        </w:rPr>
        <w:t xml:space="preserve">1. </w:t>
      </w:r>
      <w:r>
        <w:rPr>
          <w:rStyle w:val="19"/>
          <w:rFonts w:hint="eastAsia" w:ascii="宋体" w:hAnsi="宋体"/>
          <w:b/>
          <w:szCs w:val="21"/>
        </w:rPr>
        <w:t>评审小组</w:t>
      </w:r>
      <w:r>
        <w:rPr>
          <w:rStyle w:val="19"/>
          <w:rFonts w:ascii="宋体" w:hAnsi="宋体"/>
          <w:b/>
          <w:szCs w:val="21"/>
        </w:rPr>
        <w:t>组成</w:t>
      </w:r>
    </w:p>
    <w:p w14:paraId="01056979">
      <w:pPr>
        <w:spacing w:line="400" w:lineRule="exact"/>
        <w:ind w:firstLine="420" w:firstLineChars="200"/>
        <w:rPr>
          <w:rStyle w:val="19"/>
          <w:rFonts w:ascii="宋体" w:hAnsi="宋体"/>
          <w:szCs w:val="21"/>
        </w:rPr>
      </w:pPr>
      <w:r>
        <w:rPr>
          <w:rStyle w:val="19"/>
          <w:rFonts w:hint="eastAsia" w:ascii="宋体" w:hAnsi="宋体"/>
          <w:szCs w:val="21"/>
        </w:rPr>
        <w:t>评审小组</w:t>
      </w:r>
      <w:r>
        <w:rPr>
          <w:rStyle w:val="19"/>
          <w:rFonts w:ascii="宋体" w:hAnsi="宋体"/>
          <w:szCs w:val="21"/>
        </w:rPr>
        <w:t>成员人数共</w:t>
      </w:r>
      <w:r>
        <w:rPr>
          <w:rStyle w:val="19"/>
          <w:rFonts w:ascii="宋体" w:hAnsi="宋体"/>
          <w:color w:val="FF0000"/>
          <w:szCs w:val="21"/>
        </w:rPr>
        <w:t xml:space="preserve">   </w:t>
      </w:r>
      <w:r>
        <w:rPr>
          <w:rStyle w:val="19"/>
          <w:rFonts w:ascii="宋体" w:hAnsi="宋体"/>
          <w:szCs w:val="21"/>
        </w:rPr>
        <w:t xml:space="preserve">人 。 </w:t>
      </w:r>
    </w:p>
    <w:p w14:paraId="759992FC">
      <w:pPr>
        <w:tabs>
          <w:tab w:val="left" w:pos="1140"/>
        </w:tabs>
        <w:spacing w:line="420" w:lineRule="exact"/>
        <w:ind w:left="420" w:leftChars="172" w:hanging="59" w:hangingChars="28"/>
        <w:rPr>
          <w:rStyle w:val="19"/>
          <w:rFonts w:ascii="宋体" w:hAnsi="宋体"/>
          <w:b/>
          <w:szCs w:val="21"/>
        </w:rPr>
      </w:pPr>
      <w:r>
        <w:rPr>
          <w:rStyle w:val="19"/>
          <w:rFonts w:ascii="宋体" w:hAnsi="宋体"/>
          <w:b/>
          <w:szCs w:val="21"/>
        </w:rPr>
        <w:t xml:space="preserve">2. </w:t>
      </w:r>
      <w:r>
        <w:rPr>
          <w:rStyle w:val="19"/>
          <w:rFonts w:hint="eastAsia" w:ascii="宋体" w:hAnsi="宋体"/>
          <w:b/>
          <w:szCs w:val="21"/>
        </w:rPr>
        <w:t>评审</w:t>
      </w:r>
      <w:r>
        <w:rPr>
          <w:rStyle w:val="19"/>
          <w:rFonts w:ascii="宋体" w:hAnsi="宋体"/>
          <w:b/>
          <w:szCs w:val="21"/>
        </w:rPr>
        <w:t>办法</w:t>
      </w:r>
    </w:p>
    <w:p w14:paraId="4AC8D079">
      <w:pPr>
        <w:tabs>
          <w:tab w:val="left" w:pos="1140"/>
        </w:tabs>
        <w:spacing w:line="420" w:lineRule="exact"/>
        <w:ind w:firstLine="420" w:firstLineChars="200"/>
        <w:rPr>
          <w:rStyle w:val="19"/>
          <w:rFonts w:ascii="宋体" w:hAnsi="宋体"/>
          <w:szCs w:val="21"/>
        </w:rPr>
      </w:pPr>
      <w:r>
        <w:rPr>
          <w:rStyle w:val="19"/>
          <w:rFonts w:ascii="宋体" w:hAnsi="宋体"/>
          <w:szCs w:val="21"/>
        </w:rPr>
        <w:t>2.1</w:t>
      </w:r>
      <w:r>
        <w:rPr>
          <w:rStyle w:val="19"/>
          <w:rFonts w:hint="eastAsia" w:ascii="宋体" w:hAnsi="宋体"/>
          <w:szCs w:val="21"/>
        </w:rPr>
        <w:t>评审</w:t>
      </w:r>
      <w:r>
        <w:rPr>
          <w:rStyle w:val="19"/>
          <w:rFonts w:ascii="宋体" w:hAnsi="宋体"/>
          <w:szCs w:val="21"/>
        </w:rPr>
        <w:t>办法：综合评分法</w:t>
      </w:r>
      <w:r>
        <w:rPr>
          <w:rStyle w:val="19"/>
          <w:rFonts w:hint="eastAsia" w:ascii="宋体" w:hAnsi="宋体"/>
          <w:szCs w:val="21"/>
        </w:rPr>
        <w:t>。</w:t>
      </w:r>
      <w:r>
        <w:rPr>
          <w:rStyle w:val="19"/>
          <w:rFonts w:ascii="宋体" w:hAnsi="宋体"/>
          <w:szCs w:val="21"/>
        </w:rPr>
        <w:t xml:space="preserve"> </w:t>
      </w:r>
    </w:p>
    <w:p w14:paraId="6BE61F15">
      <w:pPr>
        <w:tabs>
          <w:tab w:val="left" w:pos="1140"/>
        </w:tabs>
        <w:spacing w:line="420" w:lineRule="exact"/>
        <w:ind w:firstLine="420" w:firstLineChars="200"/>
        <w:rPr>
          <w:rStyle w:val="19"/>
          <w:rFonts w:ascii="宋体" w:hAnsi="宋体"/>
        </w:rPr>
      </w:pPr>
      <w:r>
        <w:rPr>
          <w:rStyle w:val="19"/>
          <w:rFonts w:ascii="宋体" w:hAnsi="宋体"/>
          <w:szCs w:val="21"/>
        </w:rPr>
        <w:t>2.2</w:t>
      </w:r>
      <w:r>
        <w:rPr>
          <w:rStyle w:val="19"/>
          <w:rFonts w:hint="eastAsia" w:ascii="宋体" w:hAnsi="宋体"/>
          <w:szCs w:val="21"/>
        </w:rPr>
        <w:t>评审小组</w:t>
      </w:r>
      <w:r>
        <w:rPr>
          <w:rStyle w:val="19"/>
          <w:rFonts w:ascii="宋体" w:hAnsi="宋体"/>
          <w:szCs w:val="21"/>
        </w:rPr>
        <w:t>应按</w:t>
      </w:r>
      <w:r>
        <w:rPr>
          <w:rStyle w:val="19"/>
          <w:rFonts w:hint="eastAsia" w:ascii="宋体" w:hAnsi="宋体"/>
          <w:szCs w:val="21"/>
        </w:rPr>
        <w:t>采购文件</w:t>
      </w:r>
      <w:r>
        <w:rPr>
          <w:rStyle w:val="19"/>
          <w:rFonts w:ascii="宋体" w:hAnsi="宋体"/>
          <w:szCs w:val="21"/>
        </w:rPr>
        <w:t>进行评分，不得擅自更改</w:t>
      </w:r>
      <w:r>
        <w:rPr>
          <w:rStyle w:val="19"/>
          <w:rFonts w:hint="eastAsia" w:ascii="宋体" w:hAnsi="宋体"/>
          <w:szCs w:val="21"/>
        </w:rPr>
        <w:t>评审</w:t>
      </w:r>
      <w:r>
        <w:rPr>
          <w:rStyle w:val="19"/>
          <w:rFonts w:ascii="宋体" w:hAnsi="宋体"/>
          <w:szCs w:val="21"/>
        </w:rPr>
        <w:t>办法。</w:t>
      </w:r>
      <w:r>
        <w:rPr>
          <w:rStyle w:val="19"/>
          <w:rFonts w:ascii="宋体" w:hAnsi="宋体"/>
        </w:rPr>
        <w:t>　　　　　　　　　　　　　　　　　　　　　　　　　　　　　　　　　　　　　　　　　　　　　　　　　　　　　　　　　　</w:t>
      </w:r>
    </w:p>
    <w:p w14:paraId="5D0BD695">
      <w:pPr>
        <w:tabs>
          <w:tab w:val="left" w:pos="1140"/>
        </w:tabs>
        <w:spacing w:line="420" w:lineRule="exact"/>
        <w:ind w:firstLine="422" w:firstLineChars="200"/>
        <w:rPr>
          <w:rStyle w:val="19"/>
          <w:rFonts w:ascii="宋体" w:hAnsi="宋体"/>
          <w:b/>
          <w:szCs w:val="21"/>
        </w:rPr>
      </w:pPr>
      <w:r>
        <w:rPr>
          <w:rStyle w:val="19"/>
          <w:rFonts w:ascii="宋体" w:hAnsi="宋体"/>
          <w:b/>
          <w:szCs w:val="21"/>
        </w:rPr>
        <w:t>3. 评分</w:t>
      </w:r>
    </w:p>
    <w:p w14:paraId="443C79A1">
      <w:pPr>
        <w:spacing w:line="420" w:lineRule="exact"/>
        <w:ind w:firstLine="420" w:firstLineChars="200"/>
        <w:rPr>
          <w:rStyle w:val="19"/>
          <w:rFonts w:ascii="宋体" w:hAnsi="宋体"/>
          <w:szCs w:val="21"/>
        </w:rPr>
      </w:pPr>
      <w:r>
        <w:rPr>
          <w:rStyle w:val="19"/>
          <w:rFonts w:ascii="宋体" w:hAnsi="宋体"/>
          <w:szCs w:val="21"/>
        </w:rPr>
        <w:t>3.1采购单位负责评分组织工作；宣布评分工作纪律，公布</w:t>
      </w:r>
      <w:r>
        <w:rPr>
          <w:rStyle w:val="19"/>
          <w:rFonts w:hint="eastAsia" w:ascii="宋体" w:hAnsi="宋体"/>
          <w:szCs w:val="21"/>
        </w:rPr>
        <w:t>供应商</w:t>
      </w:r>
      <w:r>
        <w:rPr>
          <w:rStyle w:val="19"/>
          <w:rFonts w:ascii="宋体" w:hAnsi="宋体"/>
          <w:szCs w:val="21"/>
        </w:rPr>
        <w:t>名单，告知评分专家应当回避的情形，组织</w:t>
      </w:r>
      <w:r>
        <w:rPr>
          <w:rStyle w:val="19"/>
          <w:rFonts w:hint="eastAsia" w:ascii="宋体" w:hAnsi="宋体"/>
          <w:szCs w:val="21"/>
        </w:rPr>
        <w:t>评审小组</w:t>
      </w:r>
      <w:r>
        <w:rPr>
          <w:rStyle w:val="19"/>
          <w:rFonts w:ascii="宋体" w:hAnsi="宋体"/>
          <w:szCs w:val="21"/>
        </w:rPr>
        <w:t>推选评分组长，在评分期间采取必要的通讯管理措施，保证评分活动不受外界干扰；根据</w:t>
      </w:r>
      <w:r>
        <w:rPr>
          <w:rStyle w:val="19"/>
          <w:rFonts w:hint="eastAsia" w:ascii="宋体" w:hAnsi="宋体"/>
          <w:szCs w:val="21"/>
        </w:rPr>
        <w:t>评审</w:t>
      </w:r>
      <w:r>
        <w:rPr>
          <w:rStyle w:val="19"/>
          <w:rFonts w:ascii="宋体" w:hAnsi="宋体"/>
          <w:szCs w:val="21"/>
        </w:rPr>
        <w:t>小组的要求介绍政府采购相关政策法规、</w:t>
      </w:r>
      <w:r>
        <w:rPr>
          <w:rStyle w:val="19"/>
          <w:rFonts w:hint="eastAsia" w:ascii="宋体" w:hAnsi="宋体"/>
          <w:szCs w:val="21"/>
        </w:rPr>
        <w:t>采购文件</w:t>
      </w:r>
      <w:r>
        <w:rPr>
          <w:rStyle w:val="19"/>
          <w:rFonts w:ascii="宋体" w:hAnsi="宋体"/>
          <w:szCs w:val="21"/>
        </w:rPr>
        <w:t>；维护评分秩序，监督</w:t>
      </w:r>
      <w:r>
        <w:rPr>
          <w:rStyle w:val="19"/>
          <w:rFonts w:hint="eastAsia" w:ascii="宋体" w:hAnsi="宋体"/>
          <w:szCs w:val="21"/>
        </w:rPr>
        <w:t>评审小组</w:t>
      </w:r>
      <w:r>
        <w:rPr>
          <w:rStyle w:val="19"/>
          <w:rFonts w:ascii="宋体" w:hAnsi="宋体"/>
          <w:szCs w:val="21"/>
        </w:rPr>
        <w:t>依照</w:t>
      </w:r>
      <w:r>
        <w:rPr>
          <w:rStyle w:val="19"/>
          <w:rFonts w:hint="eastAsia" w:ascii="宋体" w:hAnsi="宋体"/>
          <w:szCs w:val="21"/>
        </w:rPr>
        <w:t>采购文件</w:t>
      </w:r>
      <w:r>
        <w:rPr>
          <w:rStyle w:val="19"/>
          <w:rFonts w:ascii="宋体" w:hAnsi="宋体"/>
          <w:szCs w:val="21"/>
        </w:rPr>
        <w:t>规定的评分程序、方法和标准进行独立</w:t>
      </w:r>
      <w:r>
        <w:rPr>
          <w:rStyle w:val="19"/>
          <w:rFonts w:hint="eastAsia" w:ascii="宋体" w:hAnsi="宋体"/>
          <w:szCs w:val="21"/>
        </w:rPr>
        <w:t>评审</w:t>
      </w:r>
      <w:r>
        <w:rPr>
          <w:rStyle w:val="19"/>
          <w:rFonts w:ascii="宋体" w:hAnsi="宋体"/>
          <w:szCs w:val="21"/>
        </w:rPr>
        <w:t>，及时制止和纠正采购人代表、评分专家的倾向性言论或者违法违规行为；核对评分结果，有询价无效情形的，要求</w:t>
      </w:r>
      <w:r>
        <w:rPr>
          <w:rStyle w:val="19"/>
          <w:rFonts w:hint="eastAsia" w:ascii="宋体" w:hAnsi="宋体"/>
          <w:szCs w:val="21"/>
        </w:rPr>
        <w:t>评审小组</w:t>
      </w:r>
      <w:r>
        <w:rPr>
          <w:rStyle w:val="19"/>
          <w:rFonts w:ascii="宋体" w:hAnsi="宋体"/>
          <w:szCs w:val="21"/>
        </w:rPr>
        <w:t>复核或者书面说明理由，</w:t>
      </w:r>
      <w:r>
        <w:rPr>
          <w:rStyle w:val="19"/>
          <w:rFonts w:hint="eastAsia" w:ascii="宋体" w:hAnsi="宋体"/>
          <w:szCs w:val="21"/>
        </w:rPr>
        <w:t>评审小组</w:t>
      </w:r>
      <w:r>
        <w:rPr>
          <w:rStyle w:val="19"/>
          <w:rFonts w:ascii="宋体" w:hAnsi="宋体"/>
          <w:szCs w:val="21"/>
        </w:rPr>
        <w:t>拒绝的，应予记录并向成交候选人报告；评分工作完成后</w:t>
      </w:r>
      <w:r>
        <w:rPr>
          <w:rStyle w:val="19"/>
          <w:rFonts w:hint="eastAsia" w:ascii="宋体" w:hAnsi="宋体"/>
          <w:szCs w:val="21"/>
        </w:rPr>
        <w:t>确认成交供应商排名。</w:t>
      </w:r>
    </w:p>
    <w:p w14:paraId="406BB8C2">
      <w:pPr>
        <w:pStyle w:val="55"/>
        <w:shd w:val="clear" w:color="auto" w:fill="FFFFFF"/>
        <w:spacing w:before="0" w:after="0" w:line="420" w:lineRule="exact"/>
        <w:ind w:firstLine="420" w:firstLineChars="200"/>
        <w:rPr>
          <w:rStyle w:val="19"/>
          <w:kern w:val="2"/>
          <w:sz w:val="21"/>
          <w:szCs w:val="21"/>
        </w:rPr>
      </w:pPr>
      <w:r>
        <w:rPr>
          <w:rStyle w:val="19"/>
          <w:kern w:val="2"/>
          <w:sz w:val="21"/>
          <w:szCs w:val="21"/>
        </w:rPr>
        <w:t>3.2</w:t>
      </w:r>
      <w:r>
        <w:rPr>
          <w:rStyle w:val="19"/>
          <w:rFonts w:hint="eastAsia"/>
          <w:kern w:val="2"/>
          <w:sz w:val="21"/>
          <w:szCs w:val="21"/>
        </w:rPr>
        <w:t>评审小组</w:t>
      </w:r>
      <w:r>
        <w:rPr>
          <w:rStyle w:val="19"/>
          <w:kern w:val="2"/>
          <w:sz w:val="21"/>
          <w:szCs w:val="21"/>
        </w:rPr>
        <w:t>负责具体评分事务；审查、评价</w:t>
      </w:r>
      <w:r>
        <w:rPr>
          <w:rStyle w:val="19"/>
          <w:rFonts w:hint="eastAsia"/>
          <w:kern w:val="2"/>
          <w:sz w:val="21"/>
          <w:szCs w:val="21"/>
        </w:rPr>
        <w:t>询价报价文件</w:t>
      </w:r>
      <w:r>
        <w:rPr>
          <w:rStyle w:val="19"/>
          <w:kern w:val="2"/>
          <w:sz w:val="21"/>
          <w:szCs w:val="21"/>
        </w:rPr>
        <w:t>是否符合</w:t>
      </w:r>
      <w:r>
        <w:rPr>
          <w:rStyle w:val="19"/>
          <w:rFonts w:hint="eastAsia"/>
          <w:kern w:val="2"/>
          <w:sz w:val="21"/>
          <w:szCs w:val="21"/>
        </w:rPr>
        <w:t>采购文件</w:t>
      </w:r>
      <w:r>
        <w:rPr>
          <w:rStyle w:val="19"/>
          <w:kern w:val="2"/>
          <w:sz w:val="21"/>
          <w:szCs w:val="21"/>
        </w:rPr>
        <w:t>的商务、技术等实质性要求；要求</w:t>
      </w:r>
      <w:r>
        <w:rPr>
          <w:rStyle w:val="19"/>
          <w:rFonts w:hint="eastAsia"/>
          <w:kern w:val="2"/>
          <w:sz w:val="21"/>
          <w:szCs w:val="21"/>
        </w:rPr>
        <w:t>供应商</w:t>
      </w:r>
      <w:r>
        <w:rPr>
          <w:rStyle w:val="19"/>
          <w:kern w:val="2"/>
          <w:sz w:val="21"/>
          <w:szCs w:val="21"/>
        </w:rPr>
        <w:t>对</w:t>
      </w:r>
      <w:r>
        <w:rPr>
          <w:rStyle w:val="19"/>
          <w:rFonts w:hint="eastAsia"/>
          <w:kern w:val="2"/>
          <w:sz w:val="21"/>
          <w:szCs w:val="21"/>
        </w:rPr>
        <w:t>询价报价文件</w:t>
      </w:r>
      <w:r>
        <w:rPr>
          <w:rStyle w:val="19"/>
          <w:kern w:val="2"/>
          <w:sz w:val="21"/>
          <w:szCs w:val="21"/>
        </w:rPr>
        <w:t>有关事项作出澄清或者说明；对</w:t>
      </w:r>
      <w:r>
        <w:rPr>
          <w:rStyle w:val="19"/>
          <w:rFonts w:hint="eastAsia"/>
          <w:kern w:val="2"/>
          <w:sz w:val="21"/>
          <w:szCs w:val="21"/>
        </w:rPr>
        <w:t>询价报价文件</w:t>
      </w:r>
      <w:r>
        <w:rPr>
          <w:rStyle w:val="19"/>
          <w:kern w:val="2"/>
          <w:sz w:val="21"/>
          <w:szCs w:val="21"/>
        </w:rPr>
        <w:t>进行比较和评价；确定成交候选人名单，以及根据采购人委托直接确定成交</w:t>
      </w:r>
      <w:r>
        <w:rPr>
          <w:rStyle w:val="19"/>
          <w:rFonts w:hint="eastAsia"/>
          <w:kern w:val="2"/>
          <w:sz w:val="21"/>
          <w:szCs w:val="21"/>
        </w:rPr>
        <w:t>供应商</w:t>
      </w:r>
      <w:r>
        <w:rPr>
          <w:rStyle w:val="19"/>
          <w:kern w:val="2"/>
          <w:sz w:val="21"/>
          <w:szCs w:val="21"/>
        </w:rPr>
        <w:t>；向采购人、采购单位或者有关部门报告评分中发现的违法行为。</w:t>
      </w:r>
    </w:p>
    <w:p w14:paraId="5FBEF51C">
      <w:pPr>
        <w:pStyle w:val="55"/>
        <w:shd w:val="clear" w:color="auto" w:fill="FFFFFF"/>
        <w:spacing w:before="0" w:after="0" w:line="420" w:lineRule="exact"/>
        <w:ind w:firstLine="420" w:firstLineChars="200"/>
        <w:rPr>
          <w:rStyle w:val="19"/>
          <w:kern w:val="2"/>
          <w:sz w:val="21"/>
          <w:szCs w:val="21"/>
        </w:rPr>
      </w:pPr>
      <w:r>
        <w:rPr>
          <w:rStyle w:val="19"/>
          <w:kern w:val="2"/>
          <w:sz w:val="21"/>
          <w:szCs w:val="21"/>
        </w:rPr>
        <w:t>3.3在评分过程中，</w:t>
      </w:r>
      <w:r>
        <w:rPr>
          <w:rStyle w:val="19"/>
          <w:rFonts w:hint="eastAsia"/>
          <w:kern w:val="2"/>
          <w:sz w:val="21"/>
          <w:szCs w:val="21"/>
        </w:rPr>
        <w:t>评审小组</w:t>
      </w:r>
      <w:r>
        <w:rPr>
          <w:rStyle w:val="19"/>
          <w:kern w:val="2"/>
          <w:sz w:val="21"/>
          <w:szCs w:val="21"/>
        </w:rPr>
        <w:t>任何人不得对某个</w:t>
      </w:r>
      <w:r>
        <w:rPr>
          <w:rStyle w:val="19"/>
          <w:rFonts w:hint="eastAsia"/>
          <w:kern w:val="2"/>
          <w:sz w:val="21"/>
          <w:szCs w:val="21"/>
        </w:rPr>
        <w:t>供应商</w:t>
      </w:r>
      <w:r>
        <w:rPr>
          <w:rStyle w:val="19"/>
          <w:kern w:val="2"/>
          <w:sz w:val="21"/>
          <w:szCs w:val="21"/>
        </w:rPr>
        <w:t>发表任何倾向性意见，不得向其他专家评委明示或者暗示自己的</w:t>
      </w:r>
      <w:r>
        <w:rPr>
          <w:rStyle w:val="19"/>
          <w:rFonts w:hint="eastAsia"/>
          <w:kern w:val="2"/>
          <w:sz w:val="21"/>
          <w:szCs w:val="21"/>
        </w:rPr>
        <w:t>评审</w:t>
      </w:r>
      <w:r>
        <w:rPr>
          <w:rStyle w:val="19"/>
          <w:kern w:val="2"/>
          <w:sz w:val="21"/>
          <w:szCs w:val="21"/>
        </w:rPr>
        <w:t>意见。</w:t>
      </w:r>
    </w:p>
    <w:p w14:paraId="017315A2">
      <w:pPr>
        <w:tabs>
          <w:tab w:val="left" w:pos="1140"/>
        </w:tabs>
        <w:spacing w:line="420" w:lineRule="exact"/>
        <w:ind w:firstLine="420" w:firstLineChars="200"/>
        <w:rPr>
          <w:rStyle w:val="19"/>
          <w:rFonts w:ascii="宋体" w:hAnsi="宋体"/>
          <w:szCs w:val="21"/>
        </w:rPr>
      </w:pPr>
      <w:r>
        <w:rPr>
          <w:rStyle w:val="19"/>
          <w:rFonts w:ascii="宋体" w:hAnsi="宋体"/>
          <w:szCs w:val="21"/>
        </w:rPr>
        <w:t>3.4</w:t>
      </w:r>
      <w:r>
        <w:rPr>
          <w:rStyle w:val="19"/>
          <w:rFonts w:hint="eastAsia" w:ascii="宋体" w:hAnsi="宋体"/>
          <w:szCs w:val="21"/>
        </w:rPr>
        <w:t>评审小组</w:t>
      </w:r>
      <w:r>
        <w:rPr>
          <w:rStyle w:val="19"/>
          <w:rFonts w:ascii="宋体" w:hAnsi="宋体"/>
          <w:szCs w:val="21"/>
        </w:rPr>
        <w:t>应当对符合资格的</w:t>
      </w:r>
      <w:r>
        <w:rPr>
          <w:rStyle w:val="19"/>
          <w:rFonts w:hint="eastAsia" w:ascii="宋体" w:hAnsi="宋体"/>
          <w:szCs w:val="21"/>
        </w:rPr>
        <w:t>供应商</w:t>
      </w:r>
      <w:r>
        <w:rPr>
          <w:rStyle w:val="19"/>
          <w:rFonts w:ascii="宋体" w:hAnsi="宋体"/>
          <w:szCs w:val="21"/>
        </w:rPr>
        <w:t>的</w:t>
      </w:r>
      <w:r>
        <w:rPr>
          <w:rStyle w:val="19"/>
          <w:rFonts w:hint="eastAsia" w:ascii="宋体" w:hAnsi="宋体"/>
          <w:szCs w:val="21"/>
        </w:rPr>
        <w:t>询价报价文件</w:t>
      </w:r>
      <w:r>
        <w:rPr>
          <w:rStyle w:val="19"/>
          <w:rFonts w:ascii="宋体" w:hAnsi="宋体"/>
          <w:szCs w:val="21"/>
        </w:rPr>
        <w:t>进行符合性审查，以确定其是否满足</w:t>
      </w:r>
      <w:r>
        <w:rPr>
          <w:rStyle w:val="19"/>
          <w:rFonts w:hint="eastAsia" w:ascii="宋体" w:hAnsi="宋体"/>
          <w:szCs w:val="21"/>
        </w:rPr>
        <w:t>采购文件</w:t>
      </w:r>
      <w:r>
        <w:rPr>
          <w:rStyle w:val="19"/>
          <w:rFonts w:ascii="宋体" w:hAnsi="宋体"/>
          <w:szCs w:val="21"/>
        </w:rPr>
        <w:t>的实质性要求。</w:t>
      </w:r>
    </w:p>
    <w:p w14:paraId="7F0AE9F9">
      <w:pPr>
        <w:tabs>
          <w:tab w:val="left" w:pos="1140"/>
        </w:tabs>
        <w:spacing w:line="420" w:lineRule="exact"/>
        <w:ind w:firstLine="420" w:firstLineChars="200"/>
        <w:rPr>
          <w:rStyle w:val="19"/>
          <w:rFonts w:ascii="宋体" w:hAnsi="宋体"/>
          <w:szCs w:val="21"/>
        </w:rPr>
      </w:pPr>
      <w:r>
        <w:rPr>
          <w:rStyle w:val="19"/>
          <w:rFonts w:ascii="宋体" w:hAnsi="宋体"/>
          <w:szCs w:val="21"/>
        </w:rPr>
        <w:t>3.5对于</w:t>
      </w:r>
      <w:r>
        <w:rPr>
          <w:rStyle w:val="19"/>
          <w:rFonts w:hint="eastAsia" w:ascii="宋体" w:hAnsi="宋体"/>
          <w:szCs w:val="21"/>
        </w:rPr>
        <w:t>询价报价文件</w:t>
      </w:r>
      <w:r>
        <w:rPr>
          <w:rStyle w:val="19"/>
          <w:rFonts w:ascii="宋体" w:hAnsi="宋体"/>
          <w:szCs w:val="21"/>
        </w:rPr>
        <w:t>中含义不明确、同类问题表述不一致或者有明显文字和计算错误的内容，</w:t>
      </w:r>
      <w:r>
        <w:rPr>
          <w:rStyle w:val="19"/>
          <w:rFonts w:hint="eastAsia" w:ascii="宋体" w:hAnsi="宋体"/>
          <w:szCs w:val="21"/>
        </w:rPr>
        <w:t>评审小组</w:t>
      </w:r>
      <w:r>
        <w:rPr>
          <w:rStyle w:val="19"/>
          <w:rFonts w:ascii="宋体" w:hAnsi="宋体"/>
          <w:szCs w:val="21"/>
        </w:rPr>
        <w:t>应当以书面形式要求</w:t>
      </w:r>
      <w:r>
        <w:rPr>
          <w:rStyle w:val="19"/>
          <w:rFonts w:hint="eastAsia" w:ascii="宋体" w:hAnsi="宋体"/>
          <w:szCs w:val="21"/>
        </w:rPr>
        <w:t>供应商</w:t>
      </w:r>
      <w:r>
        <w:rPr>
          <w:rStyle w:val="19"/>
          <w:rFonts w:ascii="宋体" w:hAnsi="宋体"/>
          <w:szCs w:val="21"/>
        </w:rPr>
        <w:t>作出必要的澄清、说明或者补正。</w:t>
      </w:r>
    </w:p>
    <w:p w14:paraId="55B1AAD5">
      <w:pPr>
        <w:tabs>
          <w:tab w:val="left" w:pos="1140"/>
        </w:tabs>
        <w:spacing w:line="420" w:lineRule="exact"/>
        <w:ind w:firstLine="420" w:firstLineChars="200"/>
        <w:rPr>
          <w:rStyle w:val="19"/>
          <w:rFonts w:ascii="宋体" w:hAnsi="宋体"/>
          <w:szCs w:val="21"/>
        </w:rPr>
      </w:pPr>
      <w:r>
        <w:rPr>
          <w:rStyle w:val="19"/>
          <w:rFonts w:hint="eastAsia" w:ascii="宋体" w:hAnsi="宋体"/>
          <w:szCs w:val="21"/>
        </w:rPr>
        <w:t>供应商</w:t>
      </w:r>
      <w:r>
        <w:rPr>
          <w:rStyle w:val="19"/>
          <w:rFonts w:ascii="宋体" w:hAnsi="宋体"/>
          <w:szCs w:val="21"/>
        </w:rPr>
        <w:t>的澄清、说明或者补正应当采用书面形式，并加盖公章，或者由法定代表人或其授权的代表签字。</w:t>
      </w:r>
      <w:r>
        <w:rPr>
          <w:rStyle w:val="19"/>
          <w:rFonts w:hint="eastAsia" w:ascii="宋体" w:hAnsi="宋体"/>
          <w:szCs w:val="21"/>
        </w:rPr>
        <w:t>供应商</w:t>
      </w:r>
      <w:r>
        <w:rPr>
          <w:rStyle w:val="19"/>
          <w:rFonts w:ascii="宋体" w:hAnsi="宋体"/>
          <w:szCs w:val="21"/>
        </w:rPr>
        <w:t>的澄清、说明或者补正不得超出</w:t>
      </w:r>
      <w:r>
        <w:rPr>
          <w:rStyle w:val="19"/>
          <w:rFonts w:hint="eastAsia" w:ascii="宋体" w:hAnsi="宋体"/>
          <w:szCs w:val="21"/>
        </w:rPr>
        <w:t>询价文件</w:t>
      </w:r>
      <w:r>
        <w:rPr>
          <w:rStyle w:val="19"/>
          <w:rFonts w:ascii="宋体" w:hAnsi="宋体"/>
          <w:szCs w:val="21"/>
        </w:rPr>
        <w:t>的范围或者改变</w:t>
      </w:r>
      <w:r>
        <w:rPr>
          <w:rStyle w:val="19"/>
          <w:rFonts w:hint="eastAsia" w:ascii="宋体" w:hAnsi="宋体"/>
          <w:szCs w:val="21"/>
        </w:rPr>
        <w:t>询价文件</w:t>
      </w:r>
      <w:r>
        <w:rPr>
          <w:rStyle w:val="19"/>
          <w:rFonts w:ascii="宋体" w:hAnsi="宋体"/>
          <w:szCs w:val="21"/>
        </w:rPr>
        <w:t>的实质性内容。</w:t>
      </w:r>
    </w:p>
    <w:p w14:paraId="24A533E3">
      <w:pPr>
        <w:pStyle w:val="22"/>
        <w:spacing w:line="420" w:lineRule="exact"/>
        <w:ind w:firstLine="411" w:firstLineChars="196"/>
        <w:rPr>
          <w:rStyle w:val="19"/>
          <w:rFonts w:hAnsi="宋体"/>
          <w:szCs w:val="21"/>
        </w:rPr>
      </w:pPr>
      <w:r>
        <w:rPr>
          <w:rStyle w:val="19"/>
          <w:rFonts w:hAnsi="宋体"/>
          <w:szCs w:val="21"/>
        </w:rPr>
        <w:t>3.6</w:t>
      </w:r>
      <w:r>
        <w:rPr>
          <w:rStyle w:val="19"/>
          <w:rFonts w:hint="eastAsia" w:hAnsi="宋体"/>
          <w:szCs w:val="21"/>
        </w:rPr>
        <w:t>评审小组</w:t>
      </w:r>
      <w:r>
        <w:rPr>
          <w:rStyle w:val="19"/>
          <w:rFonts w:hAnsi="宋体"/>
          <w:szCs w:val="21"/>
        </w:rPr>
        <w:t>应当按照</w:t>
      </w:r>
      <w:r>
        <w:rPr>
          <w:rStyle w:val="19"/>
          <w:rFonts w:hint="eastAsia" w:hAnsi="宋体"/>
          <w:szCs w:val="21"/>
        </w:rPr>
        <w:t>采购文件</w:t>
      </w:r>
      <w:r>
        <w:rPr>
          <w:rStyle w:val="19"/>
          <w:rFonts w:hAnsi="宋体"/>
          <w:szCs w:val="21"/>
        </w:rPr>
        <w:t>中规定的评分方法和标准，对符合性审查合格的</w:t>
      </w:r>
      <w:r>
        <w:rPr>
          <w:rStyle w:val="19"/>
          <w:rFonts w:hint="eastAsia" w:hAnsi="宋体"/>
          <w:szCs w:val="21"/>
        </w:rPr>
        <w:t>询价文件</w:t>
      </w:r>
      <w:r>
        <w:rPr>
          <w:rStyle w:val="19"/>
          <w:rFonts w:hAnsi="宋体"/>
          <w:szCs w:val="21"/>
        </w:rPr>
        <w:t>进行商务和技术评估，综合比较与评价。</w:t>
      </w:r>
    </w:p>
    <w:p w14:paraId="64D0C61D">
      <w:pPr>
        <w:pStyle w:val="55"/>
        <w:shd w:val="clear" w:color="auto" w:fill="FFFFFF"/>
        <w:spacing w:before="0" w:after="0" w:line="420" w:lineRule="exact"/>
        <w:ind w:firstLine="420" w:firstLineChars="200"/>
        <w:rPr>
          <w:rStyle w:val="19"/>
          <w:kern w:val="2"/>
          <w:sz w:val="21"/>
          <w:szCs w:val="21"/>
        </w:rPr>
      </w:pPr>
      <w:r>
        <w:rPr>
          <w:rStyle w:val="19"/>
          <w:kern w:val="2"/>
          <w:sz w:val="21"/>
          <w:szCs w:val="21"/>
        </w:rPr>
        <w:t>3.7</w:t>
      </w:r>
      <w:r>
        <w:rPr>
          <w:rStyle w:val="19"/>
          <w:rFonts w:hint="eastAsia"/>
          <w:kern w:val="2"/>
          <w:sz w:val="21"/>
          <w:szCs w:val="21"/>
        </w:rPr>
        <w:t>询价报价文件</w:t>
      </w:r>
      <w:r>
        <w:rPr>
          <w:rStyle w:val="19"/>
          <w:kern w:val="2"/>
          <w:sz w:val="21"/>
          <w:szCs w:val="21"/>
        </w:rPr>
        <w:t>报价出现前后不一致的，除</w:t>
      </w:r>
      <w:r>
        <w:rPr>
          <w:rStyle w:val="19"/>
          <w:rFonts w:hint="eastAsia"/>
          <w:kern w:val="2"/>
          <w:sz w:val="21"/>
          <w:szCs w:val="21"/>
        </w:rPr>
        <w:t>采购文件</w:t>
      </w:r>
      <w:r>
        <w:rPr>
          <w:rStyle w:val="19"/>
          <w:kern w:val="2"/>
          <w:sz w:val="21"/>
          <w:szCs w:val="21"/>
        </w:rPr>
        <w:t>另有规定外，按照下列规定修正：</w:t>
      </w:r>
    </w:p>
    <w:p w14:paraId="0D524356">
      <w:pPr>
        <w:pStyle w:val="55"/>
        <w:shd w:val="clear" w:color="auto" w:fill="FFFFFF"/>
        <w:spacing w:before="0" w:after="0" w:line="420" w:lineRule="exact"/>
        <w:rPr>
          <w:rStyle w:val="19"/>
          <w:kern w:val="2"/>
          <w:sz w:val="21"/>
          <w:szCs w:val="21"/>
        </w:rPr>
      </w:pPr>
      <w:r>
        <w:rPr>
          <w:rStyle w:val="19"/>
          <w:kern w:val="2"/>
          <w:sz w:val="21"/>
          <w:szCs w:val="21"/>
        </w:rPr>
        <w:t>　　（1）</w:t>
      </w:r>
      <w:r>
        <w:rPr>
          <w:rStyle w:val="19"/>
          <w:rFonts w:hint="eastAsia"/>
          <w:kern w:val="2"/>
          <w:sz w:val="21"/>
          <w:szCs w:val="21"/>
        </w:rPr>
        <w:t>询价报价文件</w:t>
      </w:r>
      <w:r>
        <w:rPr>
          <w:rStyle w:val="19"/>
          <w:kern w:val="2"/>
          <w:sz w:val="21"/>
          <w:szCs w:val="21"/>
        </w:rPr>
        <w:t>中</w:t>
      </w:r>
      <w:r>
        <w:rPr>
          <w:rStyle w:val="19"/>
          <w:rFonts w:hint="eastAsia"/>
          <w:kern w:val="2"/>
          <w:sz w:val="21"/>
          <w:szCs w:val="21"/>
        </w:rPr>
        <w:t>询价报价</w:t>
      </w:r>
      <w:r>
        <w:rPr>
          <w:rStyle w:val="19"/>
          <w:kern w:val="2"/>
          <w:sz w:val="21"/>
          <w:szCs w:val="21"/>
        </w:rPr>
        <w:t>表内容与</w:t>
      </w:r>
      <w:r>
        <w:rPr>
          <w:rStyle w:val="19"/>
          <w:rFonts w:hint="eastAsia"/>
          <w:kern w:val="2"/>
          <w:sz w:val="21"/>
          <w:szCs w:val="21"/>
        </w:rPr>
        <w:t>询价报价文件</w:t>
      </w:r>
      <w:r>
        <w:rPr>
          <w:rStyle w:val="19"/>
          <w:kern w:val="2"/>
          <w:sz w:val="21"/>
          <w:szCs w:val="21"/>
        </w:rPr>
        <w:t>中相应内容不一致的，以</w:t>
      </w:r>
      <w:r>
        <w:rPr>
          <w:rStyle w:val="19"/>
          <w:rFonts w:hint="eastAsia"/>
          <w:kern w:val="2"/>
          <w:sz w:val="21"/>
          <w:szCs w:val="21"/>
        </w:rPr>
        <w:t>询价报价</w:t>
      </w:r>
      <w:r>
        <w:rPr>
          <w:rStyle w:val="19"/>
          <w:kern w:val="2"/>
          <w:sz w:val="21"/>
          <w:szCs w:val="21"/>
        </w:rPr>
        <w:t>表为准；</w:t>
      </w:r>
    </w:p>
    <w:p w14:paraId="62BE6265">
      <w:pPr>
        <w:pStyle w:val="55"/>
        <w:shd w:val="clear" w:color="auto" w:fill="FFFFFF"/>
        <w:spacing w:before="0" w:after="0" w:line="420" w:lineRule="exact"/>
        <w:rPr>
          <w:rStyle w:val="19"/>
          <w:kern w:val="2"/>
          <w:sz w:val="21"/>
          <w:szCs w:val="21"/>
        </w:rPr>
      </w:pPr>
      <w:r>
        <w:rPr>
          <w:rStyle w:val="19"/>
          <w:kern w:val="2"/>
          <w:sz w:val="21"/>
          <w:szCs w:val="21"/>
        </w:rPr>
        <w:t>　　（2）大写金额和小写金额不一致的，以大写金额为准；</w:t>
      </w:r>
    </w:p>
    <w:p w14:paraId="6792042D">
      <w:pPr>
        <w:pStyle w:val="55"/>
        <w:shd w:val="clear" w:color="auto" w:fill="FFFFFF"/>
        <w:spacing w:before="0" w:after="0" w:line="420" w:lineRule="exact"/>
        <w:rPr>
          <w:rStyle w:val="19"/>
          <w:kern w:val="2"/>
          <w:sz w:val="21"/>
          <w:szCs w:val="21"/>
        </w:rPr>
      </w:pPr>
      <w:r>
        <w:rPr>
          <w:rStyle w:val="19"/>
          <w:kern w:val="2"/>
          <w:sz w:val="21"/>
          <w:szCs w:val="21"/>
        </w:rPr>
        <w:t>　　（3）单价金额小数点或者百分比有明显错位的，以报价表的总价为准，并修改单价；</w:t>
      </w:r>
    </w:p>
    <w:p w14:paraId="3AD88827">
      <w:pPr>
        <w:pStyle w:val="55"/>
        <w:shd w:val="clear" w:color="auto" w:fill="FFFFFF"/>
        <w:spacing w:before="0" w:after="0" w:line="420" w:lineRule="exact"/>
        <w:rPr>
          <w:rStyle w:val="19"/>
          <w:kern w:val="2"/>
          <w:sz w:val="21"/>
          <w:szCs w:val="21"/>
        </w:rPr>
      </w:pPr>
      <w:r>
        <w:rPr>
          <w:rStyle w:val="19"/>
          <w:kern w:val="2"/>
          <w:sz w:val="21"/>
          <w:szCs w:val="21"/>
        </w:rPr>
        <w:t>　　（4）总价金额与按单价汇总金额不一致的，以单价金额计算结果为准。</w:t>
      </w:r>
    </w:p>
    <w:p w14:paraId="28788EAB">
      <w:pPr>
        <w:pStyle w:val="55"/>
        <w:shd w:val="clear" w:color="auto" w:fill="FFFFFF"/>
        <w:spacing w:before="0" w:after="0" w:line="420" w:lineRule="exact"/>
        <w:rPr>
          <w:rStyle w:val="19"/>
          <w:kern w:val="2"/>
          <w:sz w:val="21"/>
          <w:szCs w:val="21"/>
        </w:rPr>
      </w:pPr>
      <w:r>
        <w:rPr>
          <w:rStyle w:val="19"/>
          <w:kern w:val="2"/>
          <w:sz w:val="21"/>
          <w:szCs w:val="21"/>
        </w:rPr>
        <w:t>　　同时出现两种以上不一致的，按照前款规定的顺序修正。修正后的报价（不得超出</w:t>
      </w:r>
      <w:r>
        <w:rPr>
          <w:rStyle w:val="19"/>
          <w:rFonts w:hint="eastAsia"/>
          <w:kern w:val="2"/>
          <w:sz w:val="21"/>
          <w:szCs w:val="21"/>
        </w:rPr>
        <w:t>询价文件</w:t>
      </w:r>
      <w:r>
        <w:rPr>
          <w:rStyle w:val="19"/>
          <w:kern w:val="2"/>
          <w:sz w:val="21"/>
          <w:szCs w:val="21"/>
        </w:rPr>
        <w:t>的范围或者改变</w:t>
      </w:r>
      <w:r>
        <w:rPr>
          <w:rStyle w:val="19"/>
          <w:rFonts w:hint="eastAsia"/>
          <w:kern w:val="2"/>
          <w:sz w:val="21"/>
          <w:szCs w:val="21"/>
        </w:rPr>
        <w:t>询价文件</w:t>
      </w:r>
      <w:r>
        <w:rPr>
          <w:rStyle w:val="19"/>
          <w:kern w:val="2"/>
          <w:sz w:val="21"/>
          <w:szCs w:val="21"/>
        </w:rPr>
        <w:t>的实质性内容）经</w:t>
      </w:r>
      <w:r>
        <w:rPr>
          <w:rStyle w:val="19"/>
          <w:rFonts w:hint="eastAsia"/>
          <w:kern w:val="2"/>
          <w:sz w:val="21"/>
          <w:szCs w:val="21"/>
        </w:rPr>
        <w:t>供应商</w:t>
      </w:r>
      <w:r>
        <w:rPr>
          <w:rStyle w:val="19"/>
          <w:kern w:val="2"/>
          <w:sz w:val="21"/>
          <w:szCs w:val="21"/>
        </w:rPr>
        <w:t>确认后产生约束力，</w:t>
      </w:r>
      <w:r>
        <w:rPr>
          <w:rStyle w:val="19"/>
          <w:rFonts w:hint="eastAsia"/>
          <w:kern w:val="2"/>
          <w:sz w:val="21"/>
          <w:szCs w:val="21"/>
        </w:rPr>
        <w:t>供应商</w:t>
      </w:r>
      <w:r>
        <w:rPr>
          <w:rStyle w:val="19"/>
          <w:kern w:val="2"/>
          <w:sz w:val="21"/>
          <w:szCs w:val="21"/>
        </w:rPr>
        <w:t>不确认的，其询价无效。</w:t>
      </w:r>
    </w:p>
    <w:p w14:paraId="69CE8FCF">
      <w:pPr>
        <w:pStyle w:val="22"/>
        <w:spacing w:line="420" w:lineRule="exact"/>
        <w:ind w:firstLine="411" w:firstLineChars="196"/>
        <w:rPr>
          <w:rStyle w:val="19"/>
          <w:rFonts w:hAnsi="宋体"/>
          <w:szCs w:val="21"/>
        </w:rPr>
      </w:pPr>
      <w:r>
        <w:rPr>
          <w:rStyle w:val="19"/>
          <w:rFonts w:hAnsi="宋体"/>
          <w:szCs w:val="21"/>
        </w:rPr>
        <w:t>3.8</w:t>
      </w:r>
      <w:r>
        <w:rPr>
          <w:rStyle w:val="19"/>
          <w:rFonts w:hint="eastAsia" w:hAnsi="宋体"/>
          <w:szCs w:val="21"/>
        </w:rPr>
        <w:t>评审小组</w:t>
      </w:r>
      <w:r>
        <w:rPr>
          <w:rStyle w:val="19"/>
          <w:rFonts w:hAnsi="宋体"/>
          <w:szCs w:val="21"/>
        </w:rPr>
        <w:t>认为</w:t>
      </w:r>
      <w:r>
        <w:rPr>
          <w:rStyle w:val="19"/>
          <w:rFonts w:hint="eastAsia" w:hAnsi="宋体"/>
          <w:szCs w:val="21"/>
        </w:rPr>
        <w:t>供应商</w:t>
      </w:r>
      <w:r>
        <w:rPr>
          <w:rStyle w:val="19"/>
          <w:rFonts w:hAnsi="宋体"/>
          <w:szCs w:val="21"/>
        </w:rPr>
        <w:t>的报价明显低于其他通过符合性审查</w:t>
      </w:r>
      <w:r>
        <w:rPr>
          <w:rStyle w:val="19"/>
          <w:rFonts w:hint="eastAsia" w:hAnsi="宋体"/>
          <w:szCs w:val="21"/>
        </w:rPr>
        <w:t>供应商</w:t>
      </w:r>
      <w:r>
        <w:rPr>
          <w:rStyle w:val="19"/>
          <w:rFonts w:hAnsi="宋体"/>
          <w:szCs w:val="21"/>
        </w:rPr>
        <w:t>的报价，有可能影响产品质量或者不能诚信履约的，应当要求其在评分现场合理的时间内提供书面说明，必要时提交相关证明材料；</w:t>
      </w:r>
      <w:r>
        <w:rPr>
          <w:rStyle w:val="19"/>
          <w:rFonts w:hint="eastAsia" w:hAnsi="宋体"/>
          <w:szCs w:val="21"/>
        </w:rPr>
        <w:t>供应商</w:t>
      </w:r>
      <w:r>
        <w:rPr>
          <w:rStyle w:val="19"/>
          <w:rFonts w:hAnsi="宋体"/>
          <w:szCs w:val="21"/>
        </w:rPr>
        <w:t>不能证明其报价合理性的，</w:t>
      </w:r>
      <w:r>
        <w:rPr>
          <w:rStyle w:val="19"/>
          <w:rFonts w:hint="eastAsia" w:hAnsi="宋体"/>
          <w:szCs w:val="21"/>
        </w:rPr>
        <w:t>评审小组</w:t>
      </w:r>
      <w:r>
        <w:rPr>
          <w:rStyle w:val="19"/>
          <w:rFonts w:hAnsi="宋体"/>
          <w:szCs w:val="21"/>
        </w:rPr>
        <w:t>应当将其作为无效询价处理。</w:t>
      </w:r>
    </w:p>
    <w:p w14:paraId="386884EC">
      <w:pPr>
        <w:pStyle w:val="22"/>
        <w:spacing w:line="420" w:lineRule="exact"/>
        <w:ind w:firstLine="411" w:firstLineChars="196"/>
        <w:rPr>
          <w:rStyle w:val="19"/>
          <w:rFonts w:hAnsi="宋体"/>
          <w:szCs w:val="21"/>
        </w:rPr>
      </w:pPr>
      <w:r>
        <w:rPr>
          <w:rStyle w:val="19"/>
          <w:rFonts w:hAnsi="宋体"/>
          <w:szCs w:val="21"/>
        </w:rPr>
        <w:t>3.9</w:t>
      </w:r>
      <w:r>
        <w:rPr>
          <w:rStyle w:val="19"/>
          <w:rFonts w:hint="eastAsia" w:hAnsi="宋体"/>
          <w:szCs w:val="21"/>
        </w:rPr>
        <w:t>评审小组</w:t>
      </w:r>
      <w:r>
        <w:rPr>
          <w:rStyle w:val="19"/>
          <w:rFonts w:hAnsi="宋体"/>
          <w:szCs w:val="21"/>
        </w:rPr>
        <w:t>成员对需要共同认定的事项存在争议的，应当按照少数服从多数的原则作出结论。持不同意见的</w:t>
      </w:r>
      <w:r>
        <w:rPr>
          <w:rStyle w:val="19"/>
          <w:rFonts w:hint="eastAsia" w:hAnsi="宋体"/>
          <w:szCs w:val="21"/>
        </w:rPr>
        <w:t>评审小组</w:t>
      </w:r>
      <w:r>
        <w:rPr>
          <w:rStyle w:val="19"/>
          <w:rFonts w:hAnsi="宋体"/>
          <w:szCs w:val="21"/>
        </w:rPr>
        <w:t>成员应当在询价报告上签署不同意见及理由，否则视为同意询价报告。</w:t>
      </w:r>
    </w:p>
    <w:p w14:paraId="141A460A">
      <w:pPr>
        <w:snapToGrid w:val="0"/>
        <w:spacing w:line="420" w:lineRule="exact"/>
        <w:ind w:firstLine="420" w:firstLineChars="200"/>
        <w:rPr>
          <w:rStyle w:val="19"/>
          <w:rFonts w:ascii="宋体" w:hAnsi="宋体"/>
          <w:szCs w:val="21"/>
        </w:rPr>
      </w:pPr>
      <w:r>
        <w:rPr>
          <w:rStyle w:val="19"/>
          <w:rFonts w:ascii="宋体" w:hAnsi="宋体"/>
          <w:szCs w:val="21"/>
        </w:rPr>
        <w:t>3.10评分结果汇总完成后，除下列情形外，任何人不得修改评分结果：</w:t>
      </w:r>
    </w:p>
    <w:p w14:paraId="437DC9FF">
      <w:pPr>
        <w:snapToGrid w:val="0"/>
        <w:spacing w:line="420" w:lineRule="exact"/>
        <w:ind w:firstLine="420" w:firstLineChars="200"/>
        <w:rPr>
          <w:rStyle w:val="19"/>
          <w:rFonts w:ascii="宋体" w:hAnsi="宋体"/>
          <w:szCs w:val="21"/>
        </w:rPr>
      </w:pPr>
      <w:r>
        <w:rPr>
          <w:rStyle w:val="19"/>
          <w:rFonts w:ascii="宋体" w:hAnsi="宋体"/>
          <w:szCs w:val="21"/>
        </w:rPr>
        <w:t>　　（一）分值汇总计算错误的；</w:t>
      </w:r>
    </w:p>
    <w:p w14:paraId="0324F0CD">
      <w:pPr>
        <w:snapToGrid w:val="0"/>
        <w:spacing w:line="420" w:lineRule="exact"/>
        <w:ind w:firstLine="420" w:firstLineChars="200"/>
        <w:rPr>
          <w:rStyle w:val="19"/>
          <w:rFonts w:ascii="宋体" w:hAnsi="宋体"/>
          <w:szCs w:val="21"/>
        </w:rPr>
      </w:pPr>
      <w:r>
        <w:rPr>
          <w:rStyle w:val="19"/>
          <w:rFonts w:ascii="宋体" w:hAnsi="宋体"/>
          <w:szCs w:val="21"/>
        </w:rPr>
        <w:t>　　（二）分项评分超出评分标准范围的；</w:t>
      </w:r>
    </w:p>
    <w:p w14:paraId="70C36847">
      <w:pPr>
        <w:snapToGrid w:val="0"/>
        <w:spacing w:line="420" w:lineRule="exact"/>
        <w:ind w:firstLine="420" w:firstLineChars="200"/>
        <w:rPr>
          <w:rStyle w:val="19"/>
          <w:rFonts w:ascii="宋体" w:hAnsi="宋体"/>
          <w:szCs w:val="21"/>
        </w:rPr>
      </w:pPr>
      <w:r>
        <w:rPr>
          <w:rStyle w:val="19"/>
          <w:rFonts w:ascii="宋体" w:hAnsi="宋体"/>
          <w:szCs w:val="21"/>
        </w:rPr>
        <w:t>　　（三）</w:t>
      </w:r>
      <w:r>
        <w:rPr>
          <w:rStyle w:val="19"/>
          <w:rFonts w:hint="eastAsia" w:ascii="宋体" w:hAnsi="宋体"/>
          <w:szCs w:val="21"/>
        </w:rPr>
        <w:t>评审小组</w:t>
      </w:r>
      <w:r>
        <w:rPr>
          <w:rStyle w:val="19"/>
          <w:rFonts w:ascii="宋体" w:hAnsi="宋体"/>
          <w:szCs w:val="21"/>
        </w:rPr>
        <w:t>成员对客观</w:t>
      </w:r>
      <w:r>
        <w:rPr>
          <w:rStyle w:val="19"/>
          <w:rFonts w:hint="eastAsia" w:ascii="宋体" w:hAnsi="宋体"/>
          <w:szCs w:val="21"/>
        </w:rPr>
        <w:t>评审</w:t>
      </w:r>
      <w:r>
        <w:rPr>
          <w:rStyle w:val="19"/>
          <w:rFonts w:ascii="宋体" w:hAnsi="宋体"/>
          <w:szCs w:val="21"/>
        </w:rPr>
        <w:t>因素评分不一致的；</w:t>
      </w:r>
    </w:p>
    <w:p w14:paraId="16AF8150">
      <w:pPr>
        <w:snapToGrid w:val="0"/>
        <w:spacing w:line="420" w:lineRule="exact"/>
        <w:ind w:firstLine="420" w:firstLineChars="200"/>
        <w:rPr>
          <w:rStyle w:val="19"/>
          <w:rFonts w:ascii="宋体" w:hAnsi="宋体"/>
          <w:szCs w:val="21"/>
        </w:rPr>
      </w:pPr>
      <w:r>
        <w:rPr>
          <w:rStyle w:val="19"/>
          <w:rFonts w:ascii="宋体" w:hAnsi="宋体"/>
          <w:szCs w:val="21"/>
        </w:rPr>
        <w:t>　　（四）经</w:t>
      </w:r>
      <w:r>
        <w:rPr>
          <w:rStyle w:val="19"/>
          <w:rFonts w:hint="eastAsia" w:ascii="宋体" w:hAnsi="宋体"/>
          <w:szCs w:val="21"/>
        </w:rPr>
        <w:t>评审小组</w:t>
      </w:r>
      <w:r>
        <w:rPr>
          <w:rStyle w:val="19"/>
          <w:rFonts w:ascii="宋体" w:hAnsi="宋体"/>
          <w:szCs w:val="21"/>
        </w:rPr>
        <w:t>认定评分畸高、畸低的。</w:t>
      </w:r>
    </w:p>
    <w:p w14:paraId="171DABBE">
      <w:pPr>
        <w:snapToGrid w:val="0"/>
        <w:spacing w:line="420" w:lineRule="exact"/>
        <w:rPr>
          <w:rStyle w:val="19"/>
          <w:rFonts w:ascii="宋体" w:hAnsi="宋体"/>
          <w:szCs w:val="21"/>
        </w:rPr>
      </w:pPr>
      <w:r>
        <w:rPr>
          <w:rStyle w:val="19"/>
          <w:rFonts w:ascii="宋体" w:hAnsi="宋体"/>
          <w:szCs w:val="21"/>
        </w:rPr>
        <w:t>询价报告签署前，经复核发现存在以上情形之一的，</w:t>
      </w:r>
      <w:r>
        <w:rPr>
          <w:rStyle w:val="19"/>
          <w:rFonts w:hint="eastAsia" w:ascii="宋体" w:hAnsi="宋体"/>
          <w:szCs w:val="21"/>
        </w:rPr>
        <w:t>评审小组</w:t>
      </w:r>
      <w:r>
        <w:rPr>
          <w:rStyle w:val="19"/>
          <w:rFonts w:ascii="宋体" w:hAnsi="宋体"/>
          <w:szCs w:val="21"/>
        </w:rPr>
        <w:t>应当当场修改评分结果，并在询价报告中记载；询价报告签署后，采购单位发现存在以上情形之一的，应当组织原</w:t>
      </w:r>
      <w:r>
        <w:rPr>
          <w:rStyle w:val="19"/>
          <w:rFonts w:hint="eastAsia" w:ascii="宋体" w:hAnsi="宋体"/>
          <w:szCs w:val="21"/>
        </w:rPr>
        <w:t>评审小组</w:t>
      </w:r>
      <w:r>
        <w:rPr>
          <w:rStyle w:val="19"/>
          <w:rFonts w:ascii="宋体" w:hAnsi="宋体"/>
          <w:szCs w:val="21"/>
        </w:rPr>
        <w:t>进行重新</w:t>
      </w:r>
      <w:r>
        <w:rPr>
          <w:rStyle w:val="19"/>
          <w:rFonts w:hint="eastAsia" w:ascii="宋体" w:hAnsi="宋体"/>
          <w:szCs w:val="21"/>
        </w:rPr>
        <w:t>评审</w:t>
      </w:r>
      <w:r>
        <w:rPr>
          <w:rStyle w:val="19"/>
          <w:rFonts w:ascii="宋体" w:hAnsi="宋体"/>
          <w:szCs w:val="21"/>
        </w:rPr>
        <w:t>，重新</w:t>
      </w:r>
      <w:r>
        <w:rPr>
          <w:rStyle w:val="19"/>
          <w:rFonts w:hint="eastAsia" w:ascii="宋体" w:hAnsi="宋体"/>
          <w:szCs w:val="21"/>
        </w:rPr>
        <w:t>评审</w:t>
      </w:r>
      <w:r>
        <w:rPr>
          <w:rStyle w:val="19"/>
          <w:rFonts w:ascii="宋体" w:hAnsi="宋体"/>
          <w:szCs w:val="21"/>
        </w:rPr>
        <w:t>改变评分结果的。</w:t>
      </w:r>
    </w:p>
    <w:p w14:paraId="3EDEE3C2">
      <w:pPr>
        <w:pStyle w:val="22"/>
        <w:spacing w:line="420" w:lineRule="exact"/>
        <w:ind w:firstLine="411" w:firstLineChars="196"/>
        <w:rPr>
          <w:rStyle w:val="19"/>
          <w:rFonts w:hAnsi="宋体"/>
          <w:szCs w:val="21"/>
        </w:rPr>
      </w:pPr>
      <w:r>
        <w:rPr>
          <w:rStyle w:val="19"/>
          <w:rFonts w:hAnsi="宋体"/>
          <w:szCs w:val="21"/>
        </w:rPr>
        <w:t>3.11采购单位发现</w:t>
      </w:r>
      <w:r>
        <w:rPr>
          <w:rStyle w:val="19"/>
          <w:rFonts w:hint="eastAsia" w:hAnsi="宋体"/>
          <w:szCs w:val="21"/>
        </w:rPr>
        <w:t>评审小组</w:t>
      </w:r>
      <w:r>
        <w:rPr>
          <w:rStyle w:val="19"/>
          <w:rFonts w:hAnsi="宋体"/>
          <w:szCs w:val="21"/>
        </w:rPr>
        <w:t>有明显的违规倾向或歧视现象，或不按</w:t>
      </w:r>
      <w:r>
        <w:rPr>
          <w:rStyle w:val="19"/>
          <w:rFonts w:hint="eastAsia" w:hAnsi="宋体"/>
          <w:szCs w:val="21"/>
        </w:rPr>
        <w:t>评审</w:t>
      </w:r>
      <w:r>
        <w:rPr>
          <w:rStyle w:val="19"/>
          <w:rFonts w:hAnsi="宋体"/>
          <w:szCs w:val="21"/>
        </w:rPr>
        <w:t>办法进行，或其他不正常行为的，应当及时制止。</w:t>
      </w:r>
    </w:p>
    <w:p w14:paraId="02DBD61F">
      <w:pPr>
        <w:pStyle w:val="22"/>
        <w:tabs>
          <w:tab w:val="left" w:pos="4214"/>
        </w:tabs>
        <w:spacing w:line="420" w:lineRule="exact"/>
        <w:ind w:firstLine="422" w:firstLineChars="200"/>
        <w:rPr>
          <w:rStyle w:val="19"/>
          <w:rFonts w:hAnsi="宋体"/>
          <w:b/>
        </w:rPr>
      </w:pPr>
      <w:r>
        <w:rPr>
          <w:rStyle w:val="19"/>
          <w:rFonts w:hAnsi="宋体"/>
          <w:b/>
        </w:rPr>
        <w:t>4</w:t>
      </w:r>
      <w:r>
        <w:rPr>
          <w:rStyle w:val="19"/>
          <w:rFonts w:hAnsi="宋体"/>
        </w:rPr>
        <w:t xml:space="preserve">. </w:t>
      </w:r>
      <w:r>
        <w:rPr>
          <w:rStyle w:val="19"/>
          <w:rFonts w:hAnsi="宋体"/>
          <w:b/>
        </w:rPr>
        <w:t>推荐及确定成交候选</w:t>
      </w:r>
      <w:r>
        <w:rPr>
          <w:rStyle w:val="19"/>
          <w:rFonts w:hint="eastAsia" w:hAnsi="宋体"/>
          <w:b/>
        </w:rPr>
        <w:t>供应商</w:t>
      </w:r>
      <w:r>
        <w:rPr>
          <w:rStyle w:val="19"/>
          <w:rFonts w:hAnsi="宋体"/>
          <w:b/>
        </w:rPr>
        <w:t>原则</w:t>
      </w:r>
    </w:p>
    <w:p w14:paraId="5DFC04DC">
      <w:pPr>
        <w:snapToGrid w:val="0"/>
        <w:spacing w:line="420" w:lineRule="exact"/>
        <w:ind w:firstLine="420" w:firstLineChars="200"/>
        <w:rPr>
          <w:rStyle w:val="19"/>
          <w:rFonts w:hAnsi="宋体"/>
          <w:szCs w:val="21"/>
        </w:rPr>
      </w:pPr>
      <w:r>
        <w:rPr>
          <w:rStyle w:val="19"/>
          <w:rFonts w:hint="eastAsia" w:hAnsi="宋体"/>
          <w:szCs w:val="21"/>
        </w:rPr>
        <w:t>（1）评审小组根据综合得分由高到低排列次序，若得分相同时，按评分价由低到高顺序排列；得分相同且评分价也相同的由评审小组按照抽签的方式决定排次次序。</w:t>
      </w:r>
    </w:p>
    <w:p w14:paraId="32E39E21">
      <w:pPr>
        <w:snapToGrid w:val="0"/>
        <w:spacing w:line="420" w:lineRule="exact"/>
        <w:ind w:firstLine="420" w:firstLineChars="200"/>
        <w:rPr>
          <w:rStyle w:val="19"/>
          <w:rFonts w:hAnsi="宋体"/>
          <w:szCs w:val="21"/>
        </w:rPr>
      </w:pPr>
      <w:r>
        <w:rPr>
          <w:rStyle w:val="19"/>
          <w:rFonts w:hint="eastAsia" w:hAnsi="宋体"/>
          <w:szCs w:val="21"/>
        </w:rPr>
        <w:t>（2）成交候选人放弃成交、因不可抗力提出不能履行合同，或因失信行为被取消成交候选人资格的，采购人可以根据采购人需求来决定是否依次顺延成交候选人为成交供应商，并依此类推。</w:t>
      </w:r>
    </w:p>
    <w:p w14:paraId="7E5D309C">
      <w:pPr>
        <w:snapToGrid w:val="0"/>
        <w:spacing w:line="420" w:lineRule="exact"/>
        <w:ind w:firstLine="422" w:firstLineChars="200"/>
        <w:rPr>
          <w:rStyle w:val="19"/>
          <w:rFonts w:ascii="宋体" w:hAnsi="宋体"/>
          <w:b/>
          <w:szCs w:val="21"/>
        </w:rPr>
      </w:pPr>
      <w:r>
        <w:rPr>
          <w:rStyle w:val="19"/>
          <w:rFonts w:ascii="宋体" w:hAnsi="宋体" w:cs="宋体"/>
          <w:b/>
          <w:bCs/>
          <w:szCs w:val="21"/>
        </w:rPr>
        <w:t>5</w:t>
      </w:r>
      <w:r>
        <w:rPr>
          <w:rStyle w:val="19"/>
          <w:rFonts w:ascii="宋体" w:hAnsi="宋体"/>
          <w:b/>
        </w:rPr>
        <w:t xml:space="preserve">. </w:t>
      </w:r>
      <w:r>
        <w:rPr>
          <w:rStyle w:val="19"/>
          <w:rFonts w:ascii="宋体" w:hAnsi="宋体"/>
          <w:b/>
          <w:szCs w:val="21"/>
        </w:rPr>
        <w:t>属于下列情况之一者，询价无效：</w:t>
      </w:r>
    </w:p>
    <w:p w14:paraId="1B83692F">
      <w:pPr>
        <w:snapToGrid w:val="0"/>
        <w:spacing w:line="420" w:lineRule="exact"/>
        <w:ind w:firstLine="411" w:firstLineChars="196"/>
        <w:rPr>
          <w:rStyle w:val="19"/>
          <w:rFonts w:ascii="宋体" w:hAnsi="宋体"/>
          <w:szCs w:val="21"/>
        </w:rPr>
      </w:pPr>
      <w:r>
        <w:rPr>
          <w:rStyle w:val="19"/>
          <w:rFonts w:ascii="宋体" w:hAnsi="宋体"/>
          <w:szCs w:val="21"/>
        </w:rPr>
        <w:t>（1）未按照</w:t>
      </w:r>
      <w:r>
        <w:rPr>
          <w:rStyle w:val="19"/>
          <w:rFonts w:hint="eastAsia" w:ascii="宋体" w:hAnsi="宋体"/>
          <w:szCs w:val="21"/>
        </w:rPr>
        <w:t>采购文件</w:t>
      </w:r>
      <w:r>
        <w:rPr>
          <w:rStyle w:val="19"/>
          <w:rFonts w:ascii="宋体" w:hAnsi="宋体"/>
          <w:szCs w:val="21"/>
        </w:rPr>
        <w:t>规定要求签字、盖章的；</w:t>
      </w:r>
    </w:p>
    <w:p w14:paraId="19700E72">
      <w:pPr>
        <w:snapToGrid w:val="0"/>
        <w:spacing w:line="420" w:lineRule="exact"/>
        <w:ind w:firstLine="420" w:firstLineChars="200"/>
        <w:rPr>
          <w:rStyle w:val="19"/>
          <w:rFonts w:ascii="宋体" w:hAnsi="宋体"/>
          <w:szCs w:val="21"/>
        </w:rPr>
      </w:pPr>
      <w:r>
        <w:rPr>
          <w:rStyle w:val="19"/>
          <w:rFonts w:ascii="宋体" w:hAnsi="宋体"/>
          <w:szCs w:val="21"/>
        </w:rPr>
        <w:t>（2）报价超过</w:t>
      </w:r>
      <w:r>
        <w:rPr>
          <w:rStyle w:val="19"/>
          <w:rFonts w:hint="eastAsia" w:ascii="宋体" w:hAnsi="宋体"/>
          <w:szCs w:val="21"/>
        </w:rPr>
        <w:t>采购文件</w:t>
      </w:r>
      <w:r>
        <w:rPr>
          <w:rStyle w:val="19"/>
          <w:rFonts w:ascii="宋体" w:hAnsi="宋体"/>
          <w:szCs w:val="21"/>
        </w:rPr>
        <w:t>中规定的预算金额</w:t>
      </w:r>
      <w:r>
        <w:rPr>
          <w:rStyle w:val="19"/>
          <w:rFonts w:hint="eastAsia" w:ascii="宋体" w:hAnsi="宋体"/>
          <w:szCs w:val="21"/>
        </w:rPr>
        <w:t>或控制价</w:t>
      </w:r>
      <w:r>
        <w:rPr>
          <w:rStyle w:val="19"/>
          <w:rFonts w:ascii="宋体" w:hAnsi="宋体"/>
          <w:szCs w:val="21"/>
        </w:rPr>
        <w:t>的；</w:t>
      </w:r>
    </w:p>
    <w:p w14:paraId="57170740">
      <w:pPr>
        <w:snapToGrid w:val="0"/>
        <w:spacing w:line="420" w:lineRule="exact"/>
        <w:ind w:firstLine="411" w:firstLineChars="196"/>
        <w:rPr>
          <w:rStyle w:val="19"/>
          <w:rFonts w:ascii="宋体" w:hAnsi="宋体"/>
          <w:szCs w:val="21"/>
        </w:rPr>
      </w:pPr>
      <w:r>
        <w:rPr>
          <w:rStyle w:val="19"/>
          <w:rFonts w:ascii="宋体" w:hAnsi="宋体"/>
          <w:szCs w:val="21"/>
        </w:rPr>
        <w:t>（3）不具备</w:t>
      </w:r>
      <w:r>
        <w:rPr>
          <w:rStyle w:val="19"/>
          <w:rFonts w:hint="eastAsia" w:ascii="宋体" w:hAnsi="宋体"/>
          <w:szCs w:val="21"/>
        </w:rPr>
        <w:t>采购文件</w:t>
      </w:r>
      <w:r>
        <w:rPr>
          <w:rStyle w:val="19"/>
          <w:rFonts w:ascii="宋体" w:hAnsi="宋体"/>
          <w:szCs w:val="21"/>
        </w:rPr>
        <w:t>中规定的资格要求的</w:t>
      </w:r>
      <w:r>
        <w:rPr>
          <w:rStyle w:val="19"/>
          <w:rFonts w:ascii="宋体" w:hAnsi="宋体"/>
        </w:rPr>
        <w:t>；</w:t>
      </w:r>
    </w:p>
    <w:p w14:paraId="672C9A94">
      <w:pPr>
        <w:snapToGrid w:val="0"/>
        <w:spacing w:line="420" w:lineRule="exact"/>
        <w:ind w:firstLine="411" w:firstLineChars="196"/>
        <w:rPr>
          <w:rStyle w:val="19"/>
          <w:rFonts w:ascii="宋体" w:hAnsi="宋体"/>
          <w:szCs w:val="21"/>
        </w:rPr>
      </w:pPr>
      <w:r>
        <w:rPr>
          <w:rStyle w:val="19"/>
          <w:rFonts w:ascii="宋体" w:hAnsi="宋体"/>
          <w:szCs w:val="21"/>
        </w:rPr>
        <w:t>（4）</w:t>
      </w:r>
      <w:r>
        <w:rPr>
          <w:rStyle w:val="19"/>
          <w:rFonts w:hint="eastAsia" w:ascii="宋体" w:hAnsi="宋体"/>
          <w:szCs w:val="21"/>
        </w:rPr>
        <w:t>询价报价文件</w:t>
      </w:r>
      <w:r>
        <w:rPr>
          <w:rStyle w:val="19"/>
          <w:rFonts w:ascii="宋体" w:hAnsi="宋体"/>
          <w:szCs w:val="21"/>
        </w:rPr>
        <w:t>含有采购人不能接受的附加条件的；</w:t>
      </w:r>
    </w:p>
    <w:p w14:paraId="1D5473AC">
      <w:pPr>
        <w:snapToGrid w:val="0"/>
        <w:spacing w:line="420" w:lineRule="exact"/>
        <w:ind w:firstLine="411" w:firstLineChars="196"/>
        <w:rPr>
          <w:rStyle w:val="19"/>
          <w:rFonts w:ascii="宋体" w:hAnsi="宋体"/>
          <w:szCs w:val="21"/>
        </w:rPr>
      </w:pPr>
      <w:r>
        <w:rPr>
          <w:rStyle w:val="19"/>
          <w:rFonts w:ascii="宋体" w:hAnsi="宋体"/>
          <w:szCs w:val="21"/>
        </w:rPr>
        <w:t>（5）</w:t>
      </w:r>
      <w:r>
        <w:rPr>
          <w:rStyle w:val="19"/>
          <w:rFonts w:hint="eastAsia" w:ascii="宋体" w:hAnsi="宋体"/>
          <w:szCs w:val="21"/>
        </w:rPr>
        <w:t>询价报价文件</w:t>
      </w:r>
      <w:r>
        <w:rPr>
          <w:rStyle w:val="19"/>
          <w:rFonts w:ascii="宋体" w:hAnsi="宋体"/>
          <w:szCs w:val="21"/>
        </w:rPr>
        <w:t>未按</w:t>
      </w:r>
      <w:r>
        <w:rPr>
          <w:rStyle w:val="19"/>
          <w:rFonts w:hint="eastAsia" w:ascii="宋体" w:hAnsi="宋体"/>
          <w:szCs w:val="21"/>
        </w:rPr>
        <w:t>采购文件</w:t>
      </w:r>
      <w:r>
        <w:rPr>
          <w:rStyle w:val="19"/>
          <w:rFonts w:ascii="宋体" w:hAnsi="宋体"/>
          <w:szCs w:val="21"/>
        </w:rPr>
        <w:t>的内容和要求编制，或提供虚假或无效材料的；</w:t>
      </w:r>
    </w:p>
    <w:p w14:paraId="55C89CD9">
      <w:pPr>
        <w:snapToGrid w:val="0"/>
        <w:spacing w:line="420" w:lineRule="exact"/>
        <w:ind w:firstLine="411" w:firstLineChars="196"/>
        <w:rPr>
          <w:rStyle w:val="19"/>
          <w:rFonts w:ascii="宋体" w:hAnsi="宋体"/>
        </w:rPr>
      </w:pPr>
      <w:r>
        <w:rPr>
          <w:rStyle w:val="19"/>
          <w:rFonts w:ascii="宋体" w:hAnsi="宋体"/>
          <w:szCs w:val="21"/>
        </w:rPr>
        <w:t>（6）</w:t>
      </w:r>
      <w:r>
        <w:rPr>
          <w:rStyle w:val="19"/>
          <w:rFonts w:hint="eastAsia" w:ascii="宋体" w:hAnsi="宋体"/>
        </w:rPr>
        <w:t>供应商</w:t>
      </w:r>
      <w:r>
        <w:rPr>
          <w:rStyle w:val="19"/>
          <w:rFonts w:ascii="宋体" w:hAnsi="宋体"/>
          <w:szCs w:val="21"/>
        </w:rPr>
        <w:t>未就“服务采购需求”中的所有内容作完整唯一报价的</w:t>
      </w:r>
      <w:r>
        <w:rPr>
          <w:rStyle w:val="19"/>
          <w:rFonts w:ascii="宋体" w:hAnsi="宋体"/>
        </w:rPr>
        <w:t>；</w:t>
      </w:r>
    </w:p>
    <w:p w14:paraId="38BE8155">
      <w:pPr>
        <w:snapToGrid w:val="0"/>
        <w:spacing w:line="420" w:lineRule="exact"/>
        <w:ind w:firstLine="411" w:firstLineChars="196"/>
        <w:rPr>
          <w:rStyle w:val="19"/>
          <w:rFonts w:ascii="宋体" w:hAnsi="宋体"/>
          <w:szCs w:val="21"/>
        </w:rPr>
      </w:pPr>
      <w:r>
        <w:rPr>
          <w:rStyle w:val="19"/>
          <w:rFonts w:ascii="宋体" w:hAnsi="宋体"/>
          <w:szCs w:val="21"/>
        </w:rPr>
        <w:t>（7）未完全响应</w:t>
      </w:r>
      <w:r>
        <w:rPr>
          <w:rStyle w:val="19"/>
          <w:rFonts w:hint="eastAsia" w:ascii="宋体" w:hAnsi="宋体"/>
          <w:szCs w:val="21"/>
        </w:rPr>
        <w:t>采购文件</w:t>
      </w:r>
      <w:r>
        <w:rPr>
          <w:rStyle w:val="19"/>
          <w:rFonts w:ascii="宋体" w:hAnsi="宋体"/>
          <w:szCs w:val="21"/>
        </w:rPr>
        <w:t>实质性要求的；</w:t>
      </w:r>
    </w:p>
    <w:p w14:paraId="463EC01E">
      <w:pPr>
        <w:snapToGrid w:val="0"/>
        <w:spacing w:line="420" w:lineRule="exact"/>
        <w:ind w:left="355" w:leftChars="169" w:firstLine="103" w:firstLineChars="49"/>
        <w:rPr>
          <w:rStyle w:val="19"/>
          <w:rFonts w:ascii="宋体" w:hAnsi="宋体"/>
          <w:b/>
          <w:szCs w:val="21"/>
        </w:rPr>
      </w:pPr>
      <w:r>
        <w:rPr>
          <w:rStyle w:val="19"/>
          <w:rFonts w:ascii="宋体" w:hAnsi="宋体"/>
          <w:b/>
          <w:szCs w:val="21"/>
        </w:rPr>
        <w:t>6.</w:t>
      </w:r>
      <w:r>
        <w:rPr>
          <w:rStyle w:val="19"/>
          <w:rFonts w:hint="eastAsia" w:ascii="宋体" w:hAnsi="宋体"/>
          <w:b/>
          <w:szCs w:val="21"/>
        </w:rPr>
        <w:t>供应商</w:t>
      </w:r>
      <w:r>
        <w:rPr>
          <w:rStyle w:val="19"/>
          <w:rFonts w:ascii="宋体" w:hAnsi="宋体"/>
          <w:b/>
          <w:szCs w:val="21"/>
        </w:rPr>
        <w:t>有下列情形之一的，视为串通询价，</w:t>
      </w:r>
      <w:r>
        <w:rPr>
          <w:rStyle w:val="19"/>
          <w:rFonts w:hint="eastAsia" w:ascii="宋体" w:hAnsi="宋体"/>
          <w:b/>
          <w:szCs w:val="21"/>
        </w:rPr>
        <w:t>询价报价文件</w:t>
      </w:r>
      <w:r>
        <w:rPr>
          <w:rStyle w:val="19"/>
          <w:rFonts w:ascii="宋体" w:hAnsi="宋体"/>
          <w:b/>
          <w:szCs w:val="21"/>
        </w:rPr>
        <w:t>将被视为无效：</w:t>
      </w:r>
    </w:p>
    <w:p w14:paraId="7AA73B59">
      <w:pPr>
        <w:snapToGrid w:val="0"/>
        <w:spacing w:line="420" w:lineRule="exact"/>
        <w:ind w:left="355" w:leftChars="169" w:firstLine="102" w:firstLineChars="49"/>
        <w:rPr>
          <w:rStyle w:val="19"/>
          <w:rFonts w:ascii="宋体" w:hAnsi="宋体"/>
        </w:rPr>
      </w:pPr>
      <w:r>
        <w:rPr>
          <w:rStyle w:val="19"/>
          <w:rFonts w:ascii="宋体" w:hAnsi="宋体"/>
        </w:rPr>
        <w:t>（1）不同</w:t>
      </w:r>
      <w:r>
        <w:rPr>
          <w:rStyle w:val="19"/>
          <w:rFonts w:hint="eastAsia" w:ascii="宋体" w:hAnsi="宋体"/>
        </w:rPr>
        <w:t>供应商</w:t>
      </w:r>
      <w:r>
        <w:rPr>
          <w:rStyle w:val="19"/>
          <w:rFonts w:ascii="宋体" w:hAnsi="宋体"/>
        </w:rPr>
        <w:t>的</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由同一单位或者个人编制；或不同</w:t>
      </w:r>
      <w:r>
        <w:rPr>
          <w:rStyle w:val="19"/>
          <w:rFonts w:hint="eastAsia" w:ascii="宋体" w:hAnsi="宋体"/>
        </w:rPr>
        <w:t>供应商</w:t>
      </w:r>
      <w:r>
        <w:rPr>
          <w:rStyle w:val="19"/>
          <w:rFonts w:ascii="宋体" w:hAnsi="宋体"/>
        </w:rPr>
        <w:t>报名的IP地址一致的；</w:t>
      </w:r>
    </w:p>
    <w:p w14:paraId="0696EC65">
      <w:pPr>
        <w:snapToGrid w:val="0"/>
        <w:spacing w:line="420" w:lineRule="exact"/>
        <w:ind w:left="355" w:leftChars="169" w:firstLine="102" w:firstLineChars="49"/>
        <w:rPr>
          <w:rStyle w:val="19"/>
          <w:rFonts w:ascii="宋体" w:hAnsi="宋体"/>
        </w:rPr>
      </w:pPr>
      <w:r>
        <w:rPr>
          <w:rStyle w:val="19"/>
          <w:rFonts w:ascii="宋体" w:hAnsi="宋体"/>
        </w:rPr>
        <w:t>（2）不同</w:t>
      </w:r>
      <w:r>
        <w:rPr>
          <w:rStyle w:val="19"/>
          <w:rFonts w:hint="eastAsia" w:ascii="宋体" w:hAnsi="宋体"/>
        </w:rPr>
        <w:t>供应商</w:t>
      </w:r>
      <w:r>
        <w:rPr>
          <w:rStyle w:val="19"/>
          <w:rFonts w:ascii="宋体" w:hAnsi="宋体"/>
        </w:rPr>
        <w:t>委托同一单位或者个人办理询价事宜；</w:t>
      </w:r>
    </w:p>
    <w:p w14:paraId="44FD76C8">
      <w:pPr>
        <w:snapToGrid w:val="0"/>
        <w:spacing w:line="420" w:lineRule="exact"/>
        <w:ind w:left="355" w:leftChars="169" w:firstLine="102" w:firstLineChars="49"/>
        <w:rPr>
          <w:rStyle w:val="19"/>
          <w:rFonts w:ascii="宋体" w:hAnsi="宋体"/>
        </w:rPr>
      </w:pPr>
      <w:r>
        <w:rPr>
          <w:rStyle w:val="19"/>
          <w:rFonts w:ascii="宋体" w:hAnsi="宋体"/>
        </w:rPr>
        <w:t>（3）不同的</w:t>
      </w:r>
      <w:r>
        <w:rPr>
          <w:rStyle w:val="19"/>
          <w:rFonts w:hint="eastAsia" w:ascii="宋体" w:hAnsi="宋体"/>
        </w:rPr>
        <w:t>供应商</w:t>
      </w:r>
      <w:r>
        <w:rPr>
          <w:rStyle w:val="19"/>
          <w:rFonts w:ascii="宋体" w:hAnsi="宋体"/>
        </w:rPr>
        <w:t>的</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载明的项目管理员或者联系人员为同一个人；</w:t>
      </w:r>
    </w:p>
    <w:p w14:paraId="19E1C23B">
      <w:pPr>
        <w:snapToGrid w:val="0"/>
        <w:spacing w:line="420" w:lineRule="exact"/>
        <w:ind w:left="355" w:leftChars="169" w:firstLine="102" w:firstLineChars="49"/>
        <w:rPr>
          <w:rStyle w:val="19"/>
          <w:rFonts w:ascii="宋体" w:hAnsi="宋体"/>
        </w:rPr>
      </w:pPr>
      <w:r>
        <w:rPr>
          <w:rStyle w:val="19"/>
          <w:rFonts w:ascii="宋体" w:hAnsi="宋体"/>
        </w:rPr>
        <w:t>（4）不同</w:t>
      </w:r>
      <w:r>
        <w:rPr>
          <w:rStyle w:val="19"/>
          <w:rFonts w:hint="eastAsia" w:ascii="宋体" w:hAnsi="宋体"/>
        </w:rPr>
        <w:t>供应商</w:t>
      </w:r>
      <w:r>
        <w:rPr>
          <w:rStyle w:val="19"/>
          <w:rFonts w:ascii="宋体" w:hAnsi="宋体"/>
        </w:rPr>
        <w:t>的</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异常一致或</w:t>
      </w:r>
      <w:r>
        <w:rPr>
          <w:rStyle w:val="19"/>
          <w:rFonts w:hint="eastAsia" w:ascii="宋体" w:hAnsi="宋体"/>
        </w:rPr>
        <w:t>询价报价</w:t>
      </w:r>
      <w:r>
        <w:rPr>
          <w:rStyle w:val="19"/>
          <w:rFonts w:ascii="宋体" w:hAnsi="宋体"/>
        </w:rPr>
        <w:t xml:space="preserve">呈规律性差异； </w:t>
      </w:r>
    </w:p>
    <w:p w14:paraId="47E4B360">
      <w:pPr>
        <w:snapToGrid w:val="0"/>
        <w:spacing w:line="420" w:lineRule="exact"/>
        <w:ind w:left="355" w:leftChars="169" w:firstLine="102" w:firstLineChars="49"/>
        <w:rPr>
          <w:rStyle w:val="19"/>
          <w:rFonts w:ascii="宋体" w:hAnsi="宋体"/>
        </w:rPr>
      </w:pPr>
      <w:r>
        <w:rPr>
          <w:rStyle w:val="19"/>
          <w:rFonts w:ascii="宋体" w:hAnsi="宋体"/>
        </w:rPr>
        <w:t>（5）不同</w:t>
      </w:r>
      <w:r>
        <w:rPr>
          <w:rStyle w:val="19"/>
          <w:rFonts w:hint="eastAsia" w:ascii="宋体" w:hAnsi="宋体"/>
        </w:rPr>
        <w:t>供应商</w:t>
      </w:r>
      <w:r>
        <w:rPr>
          <w:rStyle w:val="19"/>
          <w:rFonts w:ascii="宋体" w:hAnsi="宋体"/>
        </w:rPr>
        <w:t>的</w:t>
      </w:r>
      <w:r>
        <w:rPr>
          <w:rStyle w:val="19"/>
          <w:rFonts w:hint="eastAsia" w:ascii="宋体" w:hAnsi="宋体"/>
        </w:rPr>
        <w:t>询价</w:t>
      </w:r>
      <w:r>
        <w:rPr>
          <w:rStyle w:val="19"/>
          <w:rFonts w:hint="eastAsia" w:ascii="宋体" w:hAnsi="宋体"/>
          <w:szCs w:val="21"/>
        </w:rPr>
        <w:t>报价</w:t>
      </w:r>
      <w:r>
        <w:rPr>
          <w:rStyle w:val="19"/>
          <w:rFonts w:hint="eastAsia" w:ascii="宋体" w:hAnsi="宋体"/>
        </w:rPr>
        <w:t>文件</w:t>
      </w:r>
      <w:r>
        <w:rPr>
          <w:rStyle w:val="19"/>
          <w:rFonts w:ascii="宋体" w:hAnsi="宋体"/>
        </w:rPr>
        <w:t>相互混装；</w:t>
      </w:r>
    </w:p>
    <w:p w14:paraId="143EAD85">
      <w:pPr>
        <w:snapToGrid w:val="0"/>
        <w:spacing w:line="420" w:lineRule="exact"/>
        <w:ind w:firstLine="413" w:firstLineChars="196"/>
        <w:rPr>
          <w:rStyle w:val="19"/>
          <w:rFonts w:ascii="宋体" w:hAnsi="宋体"/>
          <w:b/>
          <w:szCs w:val="21"/>
        </w:rPr>
      </w:pPr>
      <w:r>
        <w:rPr>
          <w:rStyle w:val="19"/>
          <w:rFonts w:ascii="宋体" w:hAnsi="宋体"/>
          <w:b/>
        </w:rPr>
        <w:t>7. 属于</w:t>
      </w:r>
      <w:r>
        <w:rPr>
          <w:rStyle w:val="19"/>
          <w:rFonts w:ascii="宋体" w:hAnsi="宋体"/>
          <w:b/>
          <w:szCs w:val="21"/>
        </w:rPr>
        <w:t>下列情形之一的，应予作废</w:t>
      </w:r>
      <w:r>
        <w:rPr>
          <w:rStyle w:val="19"/>
          <w:rFonts w:hint="eastAsia" w:ascii="宋体" w:hAnsi="宋体"/>
          <w:b/>
          <w:szCs w:val="21"/>
        </w:rPr>
        <w:t>或取消资格</w:t>
      </w:r>
      <w:r>
        <w:rPr>
          <w:rStyle w:val="19"/>
          <w:rFonts w:ascii="宋体" w:hAnsi="宋体"/>
          <w:b/>
          <w:szCs w:val="21"/>
        </w:rPr>
        <w:t>：</w:t>
      </w:r>
    </w:p>
    <w:p w14:paraId="1AFBC2EE">
      <w:pPr>
        <w:tabs>
          <w:tab w:val="left" w:pos="840"/>
        </w:tabs>
        <w:snapToGrid w:val="0"/>
        <w:spacing w:line="420" w:lineRule="exact"/>
        <w:ind w:left="330" w:leftChars="157" w:firstLine="105" w:firstLineChars="50"/>
        <w:rPr>
          <w:rStyle w:val="19"/>
          <w:rFonts w:ascii="宋体" w:hAnsi="宋体"/>
          <w:szCs w:val="21"/>
        </w:rPr>
      </w:pPr>
      <w:r>
        <w:rPr>
          <w:rStyle w:val="19"/>
          <w:rFonts w:ascii="宋体" w:hAnsi="宋体"/>
          <w:szCs w:val="21"/>
        </w:rPr>
        <w:t>（1）出现影响采购公正的违法、违规行为的；</w:t>
      </w:r>
    </w:p>
    <w:p w14:paraId="402BCFA5">
      <w:pPr>
        <w:tabs>
          <w:tab w:val="left" w:pos="840"/>
        </w:tabs>
        <w:snapToGrid w:val="0"/>
        <w:spacing w:line="420" w:lineRule="exact"/>
        <w:ind w:left="330" w:leftChars="157" w:firstLine="105" w:firstLineChars="50"/>
        <w:rPr>
          <w:rStyle w:val="19"/>
          <w:rFonts w:ascii="宋体" w:hAnsi="宋体"/>
        </w:rPr>
      </w:pPr>
      <w:r>
        <w:rPr>
          <w:rStyle w:val="19"/>
          <w:rFonts w:ascii="宋体" w:hAnsi="宋体"/>
        </w:rPr>
        <w:t>（2）采购文件内容违反国家有关强制性规定的；</w:t>
      </w:r>
    </w:p>
    <w:p w14:paraId="7F963758">
      <w:pPr>
        <w:tabs>
          <w:tab w:val="left" w:pos="840"/>
        </w:tabs>
        <w:snapToGrid w:val="0"/>
        <w:spacing w:line="420" w:lineRule="exact"/>
        <w:ind w:left="330" w:leftChars="157" w:firstLine="105" w:firstLineChars="50"/>
        <w:rPr>
          <w:rStyle w:val="19"/>
          <w:rFonts w:ascii="宋体" w:hAnsi="宋体"/>
        </w:rPr>
      </w:pPr>
      <w:r>
        <w:rPr>
          <w:rStyle w:val="19"/>
          <w:rFonts w:ascii="宋体" w:hAnsi="宋体"/>
        </w:rPr>
        <w:t>（3）因重大变故，采购任务取消的。</w:t>
      </w:r>
    </w:p>
    <w:p w14:paraId="6CBAC619">
      <w:pPr>
        <w:pStyle w:val="22"/>
        <w:spacing w:line="420" w:lineRule="exact"/>
        <w:ind w:firstLine="413" w:firstLineChars="196"/>
        <w:rPr>
          <w:rStyle w:val="19"/>
          <w:rFonts w:hAnsi="宋体"/>
          <w:b/>
        </w:rPr>
      </w:pPr>
      <w:r>
        <w:rPr>
          <w:rStyle w:val="19"/>
          <w:rFonts w:hint="eastAsia" w:hAnsi="宋体"/>
          <w:b/>
          <w:lang w:val="en-US" w:eastAsia="zh-CN"/>
        </w:rPr>
        <w:t>8</w:t>
      </w:r>
      <w:r>
        <w:rPr>
          <w:rStyle w:val="19"/>
          <w:rFonts w:hAnsi="宋体"/>
          <w:b/>
        </w:rPr>
        <w:t xml:space="preserve">. </w:t>
      </w:r>
      <w:r>
        <w:rPr>
          <w:rStyle w:val="19"/>
          <w:rFonts w:hint="eastAsia" w:hAnsi="宋体"/>
          <w:b/>
        </w:rPr>
        <w:t>询价公告</w:t>
      </w:r>
      <w:r>
        <w:rPr>
          <w:rStyle w:val="19"/>
          <w:rFonts w:hAnsi="宋体"/>
          <w:b/>
        </w:rPr>
        <w:t>及</w:t>
      </w:r>
      <w:r>
        <w:rPr>
          <w:rStyle w:val="19"/>
          <w:rFonts w:hint="eastAsia" w:hAnsi="宋体"/>
          <w:b/>
        </w:rPr>
        <w:t>成交通知书</w:t>
      </w:r>
    </w:p>
    <w:p w14:paraId="5BFEFCBF">
      <w:pPr>
        <w:pStyle w:val="22"/>
        <w:tabs>
          <w:tab w:val="left" w:pos="455"/>
        </w:tabs>
        <w:spacing w:line="400" w:lineRule="exact"/>
        <w:ind w:firstLine="420" w:firstLineChars="200"/>
        <w:rPr>
          <w:rStyle w:val="19"/>
          <w:rFonts w:hAnsi="宋体"/>
          <w:szCs w:val="24"/>
        </w:rPr>
      </w:pPr>
      <w:r>
        <w:rPr>
          <w:rStyle w:val="19"/>
          <w:rFonts w:hint="eastAsia" w:hAnsi="宋体"/>
          <w:szCs w:val="21"/>
        </w:rPr>
        <w:t>评审</w:t>
      </w:r>
      <w:r>
        <w:rPr>
          <w:rStyle w:val="19"/>
          <w:rFonts w:hAnsi="宋体"/>
          <w:szCs w:val="21"/>
        </w:rPr>
        <w:t>结束后20个工作日内在医院内网和外网上公告成交信息</w:t>
      </w:r>
      <w:r>
        <w:rPr>
          <w:rStyle w:val="19"/>
          <w:rFonts w:hint="eastAsia" w:hAnsi="宋体"/>
          <w:szCs w:val="21"/>
        </w:rPr>
        <w:t>。</w:t>
      </w:r>
    </w:p>
    <w:p w14:paraId="69826F19">
      <w:pPr>
        <w:tabs>
          <w:tab w:val="left" w:pos="1140"/>
        </w:tabs>
        <w:spacing w:line="400" w:lineRule="exact"/>
        <w:ind w:left="-13" w:leftChars="-6" w:firstLine="25" w:firstLineChars="12"/>
        <w:rPr>
          <w:rStyle w:val="19"/>
          <w:rFonts w:ascii="宋体" w:hAnsi="宋体"/>
          <w:szCs w:val="21"/>
        </w:rPr>
      </w:pPr>
      <w:r>
        <w:rPr>
          <w:rStyle w:val="19"/>
          <w:rFonts w:hAnsi="宋体"/>
        </w:rPr>
        <w:t xml:space="preserve">    成交</w:t>
      </w:r>
      <w:r>
        <w:rPr>
          <w:rStyle w:val="19"/>
          <w:rFonts w:hint="eastAsia" w:hAnsi="宋体"/>
        </w:rPr>
        <w:t>供应商</w:t>
      </w:r>
      <w:r>
        <w:rPr>
          <w:rStyle w:val="19"/>
          <w:rFonts w:hAnsi="宋体"/>
        </w:rPr>
        <w:t>应自接到通知之日起七个工作日内，办理</w:t>
      </w:r>
      <w:r>
        <w:rPr>
          <w:rStyle w:val="19"/>
          <w:rFonts w:hint="eastAsia" w:hAnsi="宋体"/>
        </w:rPr>
        <w:t>成交通知书</w:t>
      </w:r>
      <w:r>
        <w:rPr>
          <w:rStyle w:val="19"/>
          <w:rFonts w:hAnsi="宋体"/>
        </w:rPr>
        <w:t>领取手续，如不按期办理领取手续，视为自动放弃成交资格。</w:t>
      </w:r>
    </w:p>
    <w:p w14:paraId="7265C33C">
      <w:pPr>
        <w:tabs>
          <w:tab w:val="left" w:pos="1140"/>
        </w:tabs>
        <w:spacing w:line="400" w:lineRule="exact"/>
        <w:ind w:left="420" w:leftChars="200"/>
        <w:jc w:val="center"/>
        <w:rPr>
          <w:rStyle w:val="19"/>
          <w:rFonts w:ascii="宋体" w:hAnsi="宋体"/>
          <w:b/>
          <w:sz w:val="28"/>
          <w:szCs w:val="28"/>
        </w:rPr>
      </w:pPr>
    </w:p>
    <w:p w14:paraId="747D4839">
      <w:pPr>
        <w:tabs>
          <w:tab w:val="left" w:pos="1140"/>
        </w:tabs>
        <w:spacing w:line="400" w:lineRule="exact"/>
        <w:ind w:left="420" w:leftChars="200"/>
        <w:jc w:val="center"/>
        <w:rPr>
          <w:rStyle w:val="19"/>
          <w:rFonts w:ascii="宋体" w:hAnsi="宋体"/>
          <w:b/>
          <w:sz w:val="28"/>
          <w:szCs w:val="28"/>
        </w:rPr>
      </w:pPr>
    </w:p>
    <w:p w14:paraId="5A3153C0">
      <w:pPr>
        <w:tabs>
          <w:tab w:val="left" w:pos="1140"/>
        </w:tabs>
        <w:spacing w:line="400" w:lineRule="exact"/>
        <w:ind w:left="420" w:leftChars="200"/>
        <w:jc w:val="center"/>
        <w:rPr>
          <w:rStyle w:val="19"/>
          <w:rFonts w:ascii="宋体" w:hAnsi="宋体"/>
          <w:b/>
          <w:sz w:val="28"/>
          <w:szCs w:val="28"/>
        </w:rPr>
      </w:pPr>
    </w:p>
    <w:p w14:paraId="08E4F42D">
      <w:pPr>
        <w:spacing w:line="360" w:lineRule="exact"/>
        <w:jc w:val="center"/>
        <w:rPr>
          <w:rFonts w:hAnsi="宋体"/>
        </w:rPr>
      </w:pPr>
      <w:r>
        <w:rPr>
          <w:rFonts w:hint="eastAsia" w:ascii="宋体" w:hAnsi="宋体"/>
          <w:b/>
          <w:sz w:val="32"/>
          <w:szCs w:val="32"/>
        </w:rPr>
        <w:t>七、评审标准</w:t>
      </w:r>
    </w:p>
    <w:p w14:paraId="0AA5CD6C">
      <w:pPr>
        <w:pStyle w:val="73"/>
        <w:snapToGrid w:val="0"/>
        <w:spacing w:line="360" w:lineRule="atLeast"/>
        <w:ind w:firstLine="420"/>
        <w:rPr>
          <w:rFonts w:hAnsi="宋体"/>
          <w:bCs/>
          <w:szCs w:val="21"/>
        </w:rPr>
      </w:pPr>
      <w:r>
        <w:rPr>
          <w:rFonts w:hAnsi="宋体"/>
          <w:bCs/>
          <w:szCs w:val="21"/>
        </w:rPr>
        <w:t>1.</w:t>
      </w:r>
      <w:r>
        <w:rPr>
          <w:rFonts w:hint="eastAsia" w:hAnsi="宋体"/>
          <w:bCs/>
          <w:szCs w:val="21"/>
        </w:rPr>
        <w:t>评审依据：询价小组将以询价报价文件为评审依据，对供应商的报价、</w:t>
      </w:r>
      <w:r>
        <w:rPr>
          <w:rFonts w:hint="eastAsia" w:hAnsi="宋体" w:cs="Tahoma"/>
          <w:kern w:val="0"/>
          <w:szCs w:val="21"/>
        </w:rPr>
        <w:t>项目实施方案</w:t>
      </w:r>
      <w:r>
        <w:rPr>
          <w:rFonts w:hint="eastAsia" w:hAnsi="宋体"/>
          <w:bCs/>
          <w:szCs w:val="21"/>
        </w:rPr>
        <w:t>、</w:t>
      </w:r>
      <w:r>
        <w:rPr>
          <w:rFonts w:hint="eastAsia" w:hAnsi="宋体"/>
        </w:rPr>
        <w:t>售后服务、业绩</w:t>
      </w:r>
      <w:r>
        <w:rPr>
          <w:rFonts w:hint="eastAsia" w:hAnsi="宋体"/>
          <w:bCs/>
          <w:szCs w:val="21"/>
        </w:rPr>
        <w:t>等方面内容按百分制打分。（计分方法按四舍五入取至百分位）</w:t>
      </w:r>
    </w:p>
    <w:p w14:paraId="2D32E119">
      <w:pPr>
        <w:pStyle w:val="73"/>
        <w:snapToGrid w:val="0"/>
        <w:spacing w:line="360" w:lineRule="atLeast"/>
        <w:ind w:firstLine="420"/>
        <w:rPr>
          <w:rFonts w:hAnsi="宋体"/>
          <w:b/>
          <w:color w:val="000000"/>
          <w:kern w:val="0"/>
        </w:rPr>
      </w:pPr>
      <w:r>
        <w:rPr>
          <w:rFonts w:hint="eastAsia" w:hAnsi="宋体"/>
          <w:b/>
          <w:color w:val="000000"/>
          <w:kern w:val="0"/>
        </w:rPr>
        <w:t xml:space="preserve">1. </w:t>
      </w:r>
      <w:r>
        <w:rPr>
          <w:rFonts w:hint="eastAsia" w:hAnsi="宋体"/>
          <w:b/>
          <w:bCs/>
          <w:color w:val="000000"/>
          <w:kern w:val="0"/>
        </w:rPr>
        <w:t>价格分…………………………………………………………………………………………</w:t>
      </w:r>
      <w:r>
        <w:rPr>
          <w:rFonts w:hint="eastAsia" w:hAnsi="宋体"/>
          <w:b/>
          <w:bCs/>
          <w:color w:val="000000"/>
          <w:kern w:val="0"/>
          <w:lang w:val="en-US" w:eastAsia="zh-CN"/>
        </w:rPr>
        <w:t>5</w:t>
      </w:r>
      <w:r>
        <w:rPr>
          <w:rFonts w:hint="eastAsia" w:hAnsi="宋体"/>
          <w:b/>
          <w:bCs/>
          <w:color w:val="000000"/>
          <w:kern w:val="0"/>
        </w:rPr>
        <w:t>0分</w:t>
      </w:r>
    </w:p>
    <w:p w14:paraId="741E311E">
      <w:pPr>
        <w:widowControl w:val="0"/>
        <w:adjustRightInd w:val="0"/>
        <w:snapToGrid w:val="0"/>
        <w:spacing w:line="360" w:lineRule="exact"/>
        <w:textAlignment w:val="auto"/>
        <w:rPr>
          <w:rFonts w:ascii="宋体" w:hAnsi="宋体"/>
          <w:bCs/>
          <w:kern w:val="0"/>
          <w:szCs w:val="21"/>
          <w:lang w:val="zh-CN"/>
        </w:rPr>
      </w:pPr>
      <w:r>
        <w:rPr>
          <w:rFonts w:hint="eastAsia" w:ascii="宋体" w:hAnsi="宋体"/>
          <w:bCs/>
          <w:kern w:val="0"/>
          <w:szCs w:val="21"/>
          <w:lang w:val="zh-CN"/>
        </w:rPr>
        <w:t>（1）评审价为供应商的最后报价，评审价只是作为评审时使用。最终成交供应商的成交金额等于最后报价（如有修正，以确认修正后的最后报价为准）。</w:t>
      </w:r>
    </w:p>
    <w:p w14:paraId="4D579636">
      <w:pPr>
        <w:widowControl w:val="0"/>
        <w:adjustRightInd w:val="0"/>
        <w:snapToGrid w:val="0"/>
        <w:spacing w:line="360" w:lineRule="exact"/>
        <w:textAlignment w:val="auto"/>
        <w:rPr>
          <w:rFonts w:ascii="宋体" w:hAnsi="宋体"/>
          <w:bCs/>
          <w:kern w:val="0"/>
          <w:szCs w:val="21"/>
          <w:lang w:val="zh-CN"/>
        </w:rPr>
      </w:pPr>
      <w:r>
        <w:rPr>
          <w:rFonts w:hint="eastAsia" w:ascii="宋体" w:hAnsi="宋体"/>
          <w:bCs/>
          <w:kern w:val="0"/>
          <w:szCs w:val="21"/>
          <w:lang w:val="zh-CN"/>
        </w:rPr>
        <w:t>（</w:t>
      </w:r>
      <w:r>
        <w:rPr>
          <w:rFonts w:hint="eastAsia" w:ascii="宋体" w:hAnsi="宋体"/>
          <w:bCs/>
          <w:kern w:val="0"/>
          <w:szCs w:val="21"/>
          <w:lang w:val="en-US" w:eastAsia="zh-CN"/>
        </w:rPr>
        <w:t>2</w:t>
      </w:r>
      <w:r>
        <w:rPr>
          <w:rFonts w:hint="eastAsia" w:ascii="宋体" w:hAnsi="宋体"/>
          <w:bCs/>
          <w:kern w:val="0"/>
          <w:szCs w:val="21"/>
          <w:lang w:val="zh-CN"/>
        </w:rPr>
        <w:t>）以进入比较与评价环节的最低的评审价为基准价（有效投标人最低投标报价）。</w:t>
      </w:r>
    </w:p>
    <w:p w14:paraId="6429FA97">
      <w:pPr>
        <w:pStyle w:val="73"/>
        <w:ind w:firstLine="420" w:firstLineChars="200"/>
        <w:rPr>
          <w:rFonts w:hAnsi="宋体"/>
          <w:bCs/>
          <w:szCs w:val="21"/>
        </w:rPr>
      </w:pPr>
      <w:r>
        <w:rPr>
          <w:rFonts w:hint="eastAsia" w:hAnsi="宋体"/>
          <w:bCs/>
          <w:szCs w:val="21"/>
        </w:rPr>
        <w:t xml:space="preserve">                            </w:t>
      </w:r>
      <w:r>
        <w:rPr>
          <w:rFonts w:hAnsi="宋体"/>
          <w:bCs/>
          <w:szCs w:val="21"/>
        </w:rPr>
        <w:t xml:space="preserve">     </w:t>
      </w:r>
      <w:r>
        <w:rPr>
          <w:rFonts w:hint="eastAsia" w:hAnsi="宋体"/>
          <w:bCs/>
        </w:rPr>
        <w:t>基准价</w:t>
      </w:r>
    </w:p>
    <w:p w14:paraId="6E1E7D58">
      <w:pPr>
        <w:pStyle w:val="73"/>
        <w:ind w:firstLine="840" w:firstLineChars="400"/>
        <w:rPr>
          <w:rFonts w:hAnsi="宋体"/>
          <w:bCs/>
          <w:szCs w:val="21"/>
        </w:rPr>
      </w:pPr>
      <w:r>
        <w:rPr>
          <w:rFonts w:hint="eastAsia" w:hAnsi="宋体"/>
          <w:bCs/>
          <w:szCs w:val="21"/>
        </w:rPr>
        <w:t>某有效供应商价格分= ------------------------  ×</w:t>
      </w:r>
      <w:r>
        <w:rPr>
          <w:rFonts w:hint="eastAsia" w:hAnsi="宋体"/>
          <w:bCs/>
          <w:szCs w:val="21"/>
          <w:lang w:val="en-US" w:eastAsia="zh-CN"/>
        </w:rPr>
        <w:t>5</w:t>
      </w:r>
      <w:r>
        <w:rPr>
          <w:rFonts w:hint="eastAsia" w:hAnsi="宋体"/>
          <w:bCs/>
          <w:szCs w:val="21"/>
        </w:rPr>
        <w:t>0分</w:t>
      </w:r>
    </w:p>
    <w:p w14:paraId="487D6889">
      <w:pPr>
        <w:pStyle w:val="73"/>
        <w:spacing w:line="360" w:lineRule="auto"/>
        <w:ind w:firstLine="420" w:firstLineChars="200"/>
        <w:rPr>
          <w:rFonts w:hAnsi="宋体"/>
          <w:bCs/>
          <w:szCs w:val="21"/>
        </w:rPr>
      </w:pPr>
      <w:r>
        <w:rPr>
          <w:rFonts w:hint="eastAsia" w:hAnsi="宋体"/>
          <w:bCs/>
          <w:szCs w:val="21"/>
        </w:rPr>
        <w:t xml:space="preserve">                            </w:t>
      </w:r>
      <w:r>
        <w:rPr>
          <w:rFonts w:hint="eastAsia" w:hAnsi="宋体"/>
          <w:bCs/>
        </w:rPr>
        <w:t>供应商的评审报价</w:t>
      </w:r>
    </w:p>
    <w:p w14:paraId="52542F62">
      <w:pPr>
        <w:pStyle w:val="73"/>
        <w:snapToGrid w:val="0"/>
        <w:spacing w:line="360" w:lineRule="atLeast"/>
        <w:rPr>
          <w:rFonts w:hAnsi="宋体"/>
          <w:color w:val="000000"/>
          <w:kern w:val="0"/>
        </w:rPr>
      </w:pPr>
    </w:p>
    <w:p w14:paraId="523DE080">
      <w:pPr>
        <w:pStyle w:val="3"/>
        <w:spacing w:line="380" w:lineRule="exact"/>
        <w:ind w:firstLine="420"/>
        <w:rPr>
          <w:rFonts w:hAnsi="宋体" w:cs="宋体"/>
          <w:color w:val="000000"/>
        </w:rPr>
      </w:pPr>
      <w:r>
        <w:rPr>
          <w:rFonts w:hint="eastAsia" w:hAnsi="宋体"/>
          <w:b/>
          <w:bCs/>
          <w:color w:val="000000"/>
        </w:rPr>
        <w:t>注：（1）</w:t>
      </w:r>
      <w:r>
        <w:rPr>
          <w:rFonts w:hint="eastAsia" w:hAnsi="宋体" w:cs="宋体"/>
          <w:b/>
          <w:bCs/>
          <w:color w:val="000000"/>
        </w:rPr>
        <w:t>评审报价为供应商的最后报价，评审报价只是作为评标时使用。最终成交人的成交金额＝最后报价。</w:t>
      </w:r>
      <w:bookmarkStart w:id="2" w:name="_GoBack"/>
      <w:bookmarkEnd w:id="2"/>
    </w:p>
    <w:p w14:paraId="39BDB2F3">
      <w:pPr>
        <w:spacing w:line="380" w:lineRule="exact"/>
        <w:ind w:firstLine="422" w:firstLineChars="200"/>
        <w:jc w:val="left"/>
        <w:rPr>
          <w:rFonts w:ascii="宋体" w:hAnsi="宋体"/>
          <w:b/>
          <w:bCs/>
          <w:color w:val="000000"/>
          <w:szCs w:val="21"/>
        </w:rPr>
      </w:pPr>
      <w:r>
        <w:rPr>
          <w:rFonts w:hint="eastAsia" w:ascii="宋体" w:hAnsi="宋体"/>
          <w:b/>
          <w:bCs/>
          <w:color w:val="000000"/>
          <w:szCs w:val="21"/>
        </w:rPr>
        <w:t>（2）评标委员会认为供应商的报价明显低于其它通过符合性审查供应商的报价，有可能影响产品质量或者不能诚信履约的，应当要求其在评标现场合理的时间内提供书面说明，必要时提交相关证明材料；供应商不能证明其报价合理性的，评标委员会应当将其作为无效询价处理。</w:t>
      </w:r>
    </w:p>
    <w:p w14:paraId="17F3C523">
      <w:pPr>
        <w:spacing w:line="360" w:lineRule="atLeast"/>
        <w:ind w:firstLine="422" w:firstLineChars="200"/>
        <w:jc w:val="left"/>
        <w:rPr>
          <w:rFonts w:ascii="宋体" w:hAnsi="宋体"/>
          <w:b/>
          <w:bCs/>
          <w:color w:val="000000"/>
        </w:rPr>
      </w:pPr>
      <w:r>
        <w:rPr>
          <w:rFonts w:hint="eastAsia" w:ascii="宋体" w:hAnsi="宋体"/>
          <w:b/>
          <w:bCs/>
          <w:color w:val="000000"/>
        </w:rPr>
        <w:t>2、实施方案</w:t>
      </w:r>
      <w:r>
        <w:rPr>
          <w:rFonts w:hint="eastAsia" w:ascii="宋体" w:hAnsi="宋体"/>
          <w:b/>
          <w:bCs/>
          <w:color w:val="000000"/>
          <w:lang w:eastAsia="zh-CN"/>
        </w:rPr>
        <w:t>、</w:t>
      </w:r>
      <w:r>
        <w:rPr>
          <w:rFonts w:hint="eastAsia" w:ascii="宋体" w:hAnsi="宋体"/>
          <w:b/>
          <w:bCs/>
          <w:color w:val="000000"/>
          <w:lang w:val="en-US" w:eastAsia="zh-CN"/>
        </w:rPr>
        <w:t>质量保证措分</w:t>
      </w:r>
      <w:r>
        <w:rPr>
          <w:rFonts w:hint="eastAsia" w:ascii="宋体" w:hAnsi="宋体"/>
          <w:b/>
          <w:bCs/>
          <w:color w:val="000000"/>
        </w:rPr>
        <w:t>………………………………………………………………………</w:t>
      </w:r>
      <w:r>
        <w:rPr>
          <w:rFonts w:hint="eastAsia" w:ascii="宋体" w:hAnsi="宋体"/>
          <w:b/>
          <w:bCs/>
          <w:color w:val="000000"/>
          <w:lang w:val="en-US" w:eastAsia="zh-CN"/>
        </w:rPr>
        <w:t>16</w:t>
      </w:r>
      <w:r>
        <w:rPr>
          <w:rFonts w:hint="eastAsia" w:ascii="宋体" w:hAnsi="宋体"/>
          <w:b/>
          <w:bCs/>
          <w:color w:val="000000"/>
        </w:rPr>
        <w:t xml:space="preserve"> 分</w:t>
      </w:r>
    </w:p>
    <w:p w14:paraId="5E13EBFF">
      <w:pPr>
        <w:spacing w:line="360" w:lineRule="atLeast"/>
        <w:ind w:firstLine="422" w:firstLineChars="200"/>
        <w:jc w:val="left"/>
        <w:rPr>
          <w:rFonts w:ascii="宋体" w:hAnsi="宋体"/>
          <w:color w:val="000000"/>
        </w:rPr>
      </w:pPr>
      <w:r>
        <w:rPr>
          <w:rFonts w:hint="eastAsia" w:ascii="宋体" w:hAnsi="宋体"/>
          <w:b/>
          <w:bCs/>
          <w:color w:val="000000"/>
        </w:rPr>
        <w:t>（1）实施方案分</w:t>
      </w:r>
      <w:r>
        <w:rPr>
          <w:rFonts w:hint="eastAsia" w:ascii="宋体" w:hAnsi="宋体"/>
          <w:color w:val="000000"/>
        </w:rPr>
        <w:t>…………………………………………………………………………………</w:t>
      </w:r>
      <w:r>
        <w:rPr>
          <w:rFonts w:hint="eastAsia" w:ascii="宋体" w:hAnsi="宋体"/>
          <w:color w:val="000000"/>
          <w:lang w:val="en-US" w:eastAsia="zh-CN"/>
        </w:rPr>
        <w:t>8</w:t>
      </w:r>
      <w:r>
        <w:rPr>
          <w:rFonts w:hint="eastAsia" w:ascii="宋体" w:hAnsi="宋体"/>
          <w:color w:val="000000"/>
        </w:rPr>
        <w:t>分</w:t>
      </w:r>
    </w:p>
    <w:p w14:paraId="435837BB">
      <w:pPr>
        <w:spacing w:line="360" w:lineRule="atLeast"/>
        <w:ind w:firstLine="420" w:firstLineChars="200"/>
        <w:jc w:val="left"/>
        <w:rPr>
          <w:rFonts w:ascii="宋体" w:hAnsi="宋体"/>
          <w:color w:val="000000"/>
        </w:rPr>
      </w:pPr>
      <w:r>
        <w:rPr>
          <w:rFonts w:hint="eastAsia" w:ascii="宋体" w:hAnsi="宋体"/>
          <w:color w:val="000000"/>
        </w:rPr>
        <w:t>由询价小组在打分前根据供应商提供的实施方案集体讨论确定各供应商所属档次，然后在相应档次内打分。</w:t>
      </w:r>
    </w:p>
    <w:p w14:paraId="1C301D8A">
      <w:pPr>
        <w:spacing w:line="360" w:lineRule="atLeast"/>
        <w:ind w:firstLine="420" w:firstLineChars="200"/>
        <w:jc w:val="left"/>
        <w:rPr>
          <w:rFonts w:ascii="宋体" w:hAnsi="宋体"/>
          <w:color w:val="000000"/>
        </w:rPr>
      </w:pPr>
      <w:r>
        <w:rPr>
          <w:rFonts w:hint="eastAsia" w:ascii="宋体" w:hAnsi="宋体"/>
          <w:color w:val="000000"/>
        </w:rPr>
        <w:t>一档（</w:t>
      </w:r>
      <w:r>
        <w:rPr>
          <w:rFonts w:hint="eastAsia" w:ascii="宋体" w:hAnsi="宋体"/>
          <w:color w:val="000000"/>
          <w:lang w:val="en-US" w:eastAsia="zh-CN"/>
        </w:rPr>
        <w:t>0-</w:t>
      </w:r>
      <w:r>
        <w:rPr>
          <w:rFonts w:hint="eastAsia" w:ascii="宋体" w:hAnsi="宋体"/>
          <w:color w:val="000000"/>
        </w:rPr>
        <w:t>2分）：供应商能提供实施方案简单，基本阐述清楚实施方法、人员安排及工作措施，基本满足采购需要。</w:t>
      </w:r>
    </w:p>
    <w:p w14:paraId="376D0256">
      <w:pPr>
        <w:spacing w:line="360" w:lineRule="atLeast"/>
        <w:ind w:firstLine="420" w:firstLineChars="200"/>
        <w:jc w:val="left"/>
        <w:rPr>
          <w:rFonts w:ascii="宋体" w:hAnsi="宋体"/>
          <w:color w:val="000000"/>
        </w:rPr>
      </w:pPr>
      <w:r>
        <w:rPr>
          <w:rFonts w:hint="eastAsia" w:ascii="宋体" w:hAnsi="宋体"/>
          <w:color w:val="000000"/>
        </w:rPr>
        <w:t>二档（</w:t>
      </w:r>
      <w:r>
        <w:rPr>
          <w:rFonts w:hint="eastAsia" w:ascii="宋体" w:hAnsi="宋体"/>
          <w:color w:val="000000"/>
          <w:lang w:val="en-US" w:eastAsia="zh-CN"/>
        </w:rPr>
        <w:t>3-4</w:t>
      </w:r>
      <w:r>
        <w:rPr>
          <w:rFonts w:hint="eastAsia" w:ascii="宋体" w:hAnsi="宋体"/>
          <w:color w:val="000000"/>
        </w:rPr>
        <w:t>分）：供应商能提供具体的实施方案，基本阐述清楚实施方法、人员安排及工作措施，满足采购需要。</w:t>
      </w:r>
    </w:p>
    <w:p w14:paraId="2A7D1845">
      <w:pPr>
        <w:spacing w:line="360" w:lineRule="atLeast"/>
        <w:ind w:firstLine="420" w:firstLineChars="200"/>
        <w:jc w:val="left"/>
        <w:rPr>
          <w:rFonts w:ascii="宋体" w:hAnsi="宋体"/>
          <w:color w:val="000000"/>
        </w:rPr>
      </w:pPr>
      <w:r>
        <w:rPr>
          <w:rFonts w:hint="eastAsia" w:ascii="宋体" w:hAnsi="宋体"/>
          <w:color w:val="000000"/>
        </w:rPr>
        <w:t>三档（</w:t>
      </w:r>
      <w:r>
        <w:rPr>
          <w:rFonts w:hint="eastAsia" w:ascii="宋体" w:hAnsi="宋体"/>
          <w:color w:val="000000"/>
          <w:lang w:val="en-US" w:eastAsia="zh-CN"/>
        </w:rPr>
        <w:t>5-6</w:t>
      </w:r>
      <w:r>
        <w:rPr>
          <w:rFonts w:hint="eastAsia" w:ascii="宋体" w:hAnsi="宋体"/>
          <w:color w:val="000000"/>
        </w:rPr>
        <w:t>分）：供应商提供的方案在满足第二档的基础上，整体实施方案有简单的项目管理组织机构图、工作安排能说明人员安排及规划进度安排，方案可行、科学合理。</w:t>
      </w:r>
    </w:p>
    <w:p w14:paraId="35203CB7">
      <w:pPr>
        <w:spacing w:line="360" w:lineRule="atLeast"/>
        <w:ind w:firstLine="420" w:firstLineChars="200"/>
        <w:jc w:val="left"/>
        <w:rPr>
          <w:rFonts w:ascii="宋体" w:hAnsi="宋体"/>
          <w:color w:val="000000"/>
        </w:rPr>
      </w:pPr>
      <w:r>
        <w:rPr>
          <w:rFonts w:hint="eastAsia" w:ascii="宋体" w:hAnsi="宋体"/>
          <w:color w:val="000000"/>
        </w:rPr>
        <w:t>四档（</w:t>
      </w:r>
      <w:r>
        <w:rPr>
          <w:rFonts w:hint="eastAsia" w:ascii="宋体" w:hAnsi="宋体"/>
          <w:color w:val="000000"/>
          <w:lang w:val="en-US" w:eastAsia="zh-CN"/>
        </w:rPr>
        <w:t>7-8</w:t>
      </w:r>
      <w:r>
        <w:rPr>
          <w:rFonts w:hint="eastAsia" w:ascii="宋体" w:hAnsi="宋体"/>
          <w:color w:val="000000"/>
        </w:rPr>
        <w:t>分）：供应商提供详细的实施方案，具有较完备的管理组织图，详细说明各个阶段工作流程、人员安排，阐述清楚实施组织办法及保障体系，确保项目在计划工期内按时按质完成，方案表述清晰、完整、严谨、合理，可操作性强的。</w:t>
      </w:r>
    </w:p>
    <w:p w14:paraId="6C8CADCA">
      <w:pPr>
        <w:numPr>
          <w:ilvl w:val="0"/>
          <w:numId w:val="3"/>
        </w:numPr>
        <w:spacing w:line="360" w:lineRule="atLeast"/>
        <w:ind w:firstLine="422" w:firstLineChars="200"/>
        <w:jc w:val="left"/>
        <w:textAlignment w:val="auto"/>
        <w:rPr>
          <w:rFonts w:ascii="宋体" w:hAnsi="宋体"/>
          <w:b/>
          <w:bCs/>
          <w:color w:val="000000"/>
        </w:rPr>
      </w:pPr>
      <w:r>
        <w:rPr>
          <w:rFonts w:hint="eastAsia" w:ascii="宋体" w:hAnsi="宋体"/>
          <w:b/>
          <w:bCs/>
          <w:color w:val="000000"/>
        </w:rPr>
        <w:t>质量保证措施分</w:t>
      </w:r>
      <w:r>
        <w:rPr>
          <w:rFonts w:hint="eastAsia" w:ascii="宋体" w:hAnsi="宋体"/>
          <w:color w:val="000000"/>
        </w:rPr>
        <w:t>……………………………………………………………………………</w:t>
      </w:r>
      <w:r>
        <w:rPr>
          <w:rFonts w:hint="eastAsia" w:ascii="宋体" w:hAnsi="宋体"/>
          <w:color w:val="000000"/>
          <w:lang w:val="en-US" w:eastAsia="zh-CN"/>
        </w:rPr>
        <w:t>8</w:t>
      </w:r>
      <w:r>
        <w:rPr>
          <w:rFonts w:hint="eastAsia" w:ascii="宋体" w:hAnsi="宋体"/>
          <w:color w:val="000000"/>
        </w:rPr>
        <w:t>分</w:t>
      </w:r>
    </w:p>
    <w:p w14:paraId="00BAF3A3">
      <w:pPr>
        <w:spacing w:line="360" w:lineRule="atLeast"/>
        <w:ind w:firstLine="420" w:firstLineChars="200"/>
        <w:jc w:val="left"/>
        <w:rPr>
          <w:rFonts w:ascii="宋体" w:hAnsi="宋体"/>
          <w:color w:val="000000"/>
        </w:rPr>
      </w:pPr>
      <w:r>
        <w:rPr>
          <w:rFonts w:hint="eastAsia" w:ascii="宋体" w:hAnsi="宋体"/>
          <w:color w:val="000000"/>
        </w:rPr>
        <w:t>由询价小组在打分前根据供应商提供的质量保证措施方案集体讨论确定各供应商所属档次，然后在相应档次内打分。</w:t>
      </w:r>
    </w:p>
    <w:p w14:paraId="4D6639C8">
      <w:pPr>
        <w:spacing w:line="360" w:lineRule="atLeast"/>
        <w:ind w:firstLine="420" w:firstLineChars="200"/>
        <w:jc w:val="left"/>
        <w:rPr>
          <w:rFonts w:ascii="宋体" w:hAnsi="宋体"/>
          <w:color w:val="000000"/>
        </w:rPr>
      </w:pPr>
      <w:r>
        <w:rPr>
          <w:rFonts w:hint="eastAsia" w:ascii="宋体" w:hAnsi="宋体"/>
          <w:color w:val="000000"/>
        </w:rPr>
        <w:t>一档（</w:t>
      </w:r>
      <w:r>
        <w:rPr>
          <w:rFonts w:hint="eastAsia" w:ascii="宋体" w:hAnsi="宋体"/>
          <w:color w:val="000000"/>
          <w:lang w:val="en-US" w:eastAsia="zh-CN"/>
        </w:rPr>
        <w:t>0-2</w:t>
      </w:r>
      <w:r>
        <w:rPr>
          <w:rFonts w:hint="eastAsia" w:ascii="宋体" w:hAnsi="宋体"/>
          <w:color w:val="000000"/>
        </w:rPr>
        <w:t>分）：供应商提供质量保证措施方案基本可行，表述清晰、完整、严谨、合理，可操作性差。</w:t>
      </w:r>
    </w:p>
    <w:p w14:paraId="6F8C5C1A">
      <w:pPr>
        <w:spacing w:line="360" w:lineRule="atLeast"/>
        <w:ind w:firstLine="420" w:firstLineChars="200"/>
        <w:jc w:val="left"/>
        <w:rPr>
          <w:rFonts w:ascii="宋体" w:hAnsi="宋体"/>
          <w:color w:val="000000"/>
        </w:rPr>
      </w:pPr>
      <w:r>
        <w:rPr>
          <w:rFonts w:hint="eastAsia" w:ascii="宋体" w:hAnsi="宋体"/>
          <w:color w:val="000000"/>
        </w:rPr>
        <w:t>二档（</w:t>
      </w:r>
      <w:r>
        <w:rPr>
          <w:rFonts w:hint="eastAsia" w:ascii="宋体" w:hAnsi="宋体"/>
          <w:color w:val="000000"/>
          <w:lang w:val="en-US" w:eastAsia="zh-CN"/>
        </w:rPr>
        <w:t>3-4</w:t>
      </w:r>
      <w:r>
        <w:rPr>
          <w:rFonts w:hint="eastAsia" w:ascii="宋体" w:hAnsi="宋体"/>
          <w:color w:val="000000"/>
        </w:rPr>
        <w:t>分）：供应商提供质量保证措施方案基本可行，表述清晰、完整、严谨、合理，可操作性一般。</w:t>
      </w:r>
    </w:p>
    <w:p w14:paraId="26A9C67C">
      <w:pPr>
        <w:spacing w:line="360" w:lineRule="atLeast"/>
        <w:ind w:firstLine="420" w:firstLineChars="200"/>
        <w:jc w:val="left"/>
        <w:rPr>
          <w:rFonts w:ascii="宋体" w:hAnsi="宋体"/>
          <w:color w:val="000000"/>
        </w:rPr>
      </w:pPr>
      <w:r>
        <w:rPr>
          <w:rFonts w:hint="eastAsia" w:ascii="宋体" w:hAnsi="宋体"/>
          <w:color w:val="000000"/>
        </w:rPr>
        <w:t>三档（</w:t>
      </w:r>
      <w:r>
        <w:rPr>
          <w:rFonts w:hint="eastAsia" w:ascii="宋体" w:hAnsi="宋体"/>
          <w:color w:val="000000"/>
          <w:lang w:val="en-US" w:eastAsia="zh-CN"/>
        </w:rPr>
        <w:t>5-6</w:t>
      </w:r>
      <w:r>
        <w:rPr>
          <w:rFonts w:hint="eastAsia" w:ascii="宋体" w:hAnsi="宋体"/>
          <w:color w:val="000000"/>
        </w:rPr>
        <w:t>分）：供应商提供质量保证措施方案可行，表述清晰、完整、严谨、合理，可操作性较强。</w:t>
      </w:r>
    </w:p>
    <w:p w14:paraId="3D39A6E5">
      <w:pPr>
        <w:spacing w:line="360" w:lineRule="atLeast"/>
        <w:ind w:firstLine="420" w:firstLineChars="200"/>
        <w:jc w:val="left"/>
        <w:rPr>
          <w:rFonts w:ascii="宋体" w:hAnsi="宋体"/>
          <w:color w:val="000000"/>
        </w:rPr>
      </w:pPr>
      <w:r>
        <w:rPr>
          <w:rFonts w:hint="eastAsia" w:ascii="宋体" w:hAnsi="宋体"/>
          <w:color w:val="000000"/>
        </w:rPr>
        <w:t>四档（</w:t>
      </w:r>
      <w:r>
        <w:rPr>
          <w:rFonts w:hint="eastAsia" w:ascii="宋体" w:hAnsi="宋体"/>
          <w:color w:val="000000"/>
          <w:lang w:val="en-US" w:eastAsia="zh-CN"/>
        </w:rPr>
        <w:t>7-8</w:t>
      </w:r>
      <w:r>
        <w:rPr>
          <w:rFonts w:hint="eastAsia" w:ascii="宋体" w:hAnsi="宋体"/>
          <w:color w:val="000000"/>
        </w:rPr>
        <w:t>分）：供应商提供质量保证措施方案可行性强，表述清晰、完整、严谨、合理，可操作性强。</w:t>
      </w:r>
    </w:p>
    <w:p w14:paraId="0A105C2D">
      <w:pPr>
        <w:spacing w:line="360" w:lineRule="atLeast"/>
        <w:ind w:firstLine="422" w:firstLineChars="200"/>
        <w:jc w:val="left"/>
        <w:rPr>
          <w:rFonts w:ascii="宋体" w:hAnsi="宋体"/>
          <w:b/>
          <w:bCs/>
          <w:color w:val="000000"/>
        </w:rPr>
      </w:pPr>
      <w:r>
        <w:rPr>
          <w:rFonts w:hint="eastAsia" w:ascii="宋体" w:hAnsi="宋体"/>
          <w:b/>
          <w:bCs/>
          <w:color w:val="000000"/>
        </w:rPr>
        <w:t xml:space="preserve">3、售后服务承诺分…………………………………………………………………………………… </w:t>
      </w:r>
      <w:r>
        <w:rPr>
          <w:rFonts w:hint="eastAsia" w:ascii="宋体" w:hAnsi="宋体"/>
          <w:b/>
          <w:bCs/>
          <w:color w:val="000000"/>
          <w:lang w:val="en-US" w:eastAsia="zh-CN"/>
        </w:rPr>
        <w:t>20</w:t>
      </w:r>
      <w:r>
        <w:rPr>
          <w:rFonts w:hint="eastAsia" w:ascii="宋体" w:hAnsi="宋体"/>
          <w:b/>
          <w:bCs/>
          <w:color w:val="000000"/>
        </w:rPr>
        <w:t>分</w:t>
      </w:r>
    </w:p>
    <w:p w14:paraId="401E3CB3">
      <w:pPr>
        <w:spacing w:line="360" w:lineRule="atLeast"/>
        <w:ind w:firstLine="420"/>
        <w:rPr>
          <w:rFonts w:ascii="宋体" w:hAnsi="宋体"/>
          <w:color w:val="000000"/>
        </w:rPr>
      </w:pPr>
      <w:r>
        <w:rPr>
          <w:rFonts w:hint="eastAsia" w:ascii="宋体" w:hAnsi="宋体"/>
          <w:color w:val="000000"/>
        </w:rPr>
        <w:t>由</w:t>
      </w:r>
      <w:r>
        <w:rPr>
          <w:rFonts w:hint="eastAsia" w:ascii="宋体" w:hAnsi="宋体"/>
          <w:color w:val="000000"/>
          <w:szCs w:val="21"/>
        </w:rPr>
        <w:t>询价小组根据供应商提供的“服务承诺方案”（内容包括但不限于服务期、</w:t>
      </w:r>
      <w:r>
        <w:rPr>
          <w:rFonts w:hint="eastAsia" w:ascii="宋体" w:hAnsi="宋体"/>
          <w:color w:val="000000"/>
          <w:szCs w:val="21"/>
          <w:lang w:val="en-US" w:eastAsia="zh-CN"/>
        </w:rPr>
        <w:t>供货商地址、</w:t>
      </w:r>
      <w:r>
        <w:rPr>
          <w:rFonts w:hint="eastAsia" w:ascii="宋体" w:hAnsi="宋体"/>
          <w:color w:val="000000"/>
          <w:szCs w:val="21"/>
        </w:rPr>
        <w:t>服务响应时间</w:t>
      </w:r>
      <w:r>
        <w:rPr>
          <w:rFonts w:hint="eastAsia" w:ascii="宋体" w:hAnsi="宋体"/>
          <w:color w:val="000000"/>
          <w:szCs w:val="21"/>
          <w:lang w:val="en-US" w:eastAsia="zh-CN"/>
        </w:rPr>
        <w:t>、</w:t>
      </w:r>
      <w:r>
        <w:rPr>
          <w:rFonts w:hint="eastAsia"/>
          <w:color w:val="000000"/>
          <w:spacing w:val="-6"/>
        </w:rPr>
        <w:t>合</w:t>
      </w:r>
      <w:r>
        <w:rPr>
          <w:rFonts w:hint="eastAsia"/>
          <w:color w:val="000000"/>
          <w:spacing w:val="-9"/>
        </w:rPr>
        <w:t>同执行诚信</w:t>
      </w:r>
      <w:r>
        <w:rPr>
          <w:rFonts w:hint="eastAsia"/>
          <w:color w:val="000000"/>
          <w:spacing w:val="-6"/>
        </w:rPr>
        <w:t>度</w:t>
      </w:r>
      <w:r>
        <w:rPr>
          <w:rFonts w:hint="eastAsia"/>
          <w:color w:val="000000"/>
          <w:spacing w:val="-9"/>
        </w:rPr>
        <w:t>、执行能力承诺、</w:t>
      </w:r>
      <w:r>
        <w:rPr>
          <w:rFonts w:hint="eastAsia"/>
          <w:color w:val="000000"/>
          <w:spacing w:val="2"/>
        </w:rPr>
        <w:t>保</w:t>
      </w:r>
      <w:r>
        <w:rPr>
          <w:rFonts w:hint="eastAsia"/>
          <w:color w:val="000000"/>
          <w:spacing w:val="-1"/>
        </w:rPr>
        <w:t>障</w:t>
      </w:r>
      <w:r>
        <w:rPr>
          <w:rFonts w:hint="eastAsia"/>
          <w:color w:val="000000"/>
          <w:spacing w:val="2"/>
        </w:rPr>
        <w:t>本</w:t>
      </w:r>
      <w:r>
        <w:rPr>
          <w:rFonts w:hint="eastAsia"/>
          <w:color w:val="000000"/>
          <w:spacing w:val="-1"/>
        </w:rPr>
        <w:t>项</w:t>
      </w:r>
      <w:r>
        <w:rPr>
          <w:rFonts w:hint="eastAsia"/>
          <w:color w:val="000000"/>
          <w:spacing w:val="2"/>
        </w:rPr>
        <w:t>目</w:t>
      </w:r>
      <w:r>
        <w:rPr>
          <w:rFonts w:hint="eastAsia"/>
          <w:color w:val="000000"/>
          <w:spacing w:val="-1"/>
        </w:rPr>
        <w:t>工</w:t>
      </w:r>
      <w:r>
        <w:rPr>
          <w:rFonts w:hint="eastAsia"/>
          <w:color w:val="000000"/>
          <w:spacing w:val="2"/>
        </w:rPr>
        <w:t>作</w:t>
      </w:r>
      <w:r>
        <w:rPr>
          <w:rFonts w:hint="eastAsia"/>
          <w:color w:val="000000"/>
          <w:spacing w:val="-1"/>
        </w:rPr>
        <w:t>人</w:t>
      </w:r>
      <w:r>
        <w:rPr>
          <w:rFonts w:hint="eastAsia"/>
          <w:color w:val="000000"/>
          <w:spacing w:val="2"/>
        </w:rPr>
        <w:t>员</w:t>
      </w:r>
      <w:r>
        <w:rPr>
          <w:rFonts w:hint="eastAsia"/>
          <w:color w:val="000000"/>
          <w:spacing w:val="-1"/>
        </w:rPr>
        <w:t>的</w:t>
      </w:r>
      <w:r>
        <w:rPr>
          <w:rFonts w:hint="eastAsia"/>
          <w:color w:val="000000"/>
          <w:spacing w:val="2"/>
        </w:rPr>
        <w:t>廉洁承诺</w:t>
      </w:r>
      <w:r>
        <w:rPr>
          <w:rFonts w:hint="eastAsia" w:ascii="宋体" w:hAnsi="宋体"/>
          <w:color w:val="000000"/>
          <w:szCs w:val="21"/>
        </w:rPr>
        <w:t>等）的优劣程度集体讨论确定各供应商所属档次，然后在相应档次内打分。</w:t>
      </w:r>
    </w:p>
    <w:p w14:paraId="3C728B80">
      <w:pPr>
        <w:pStyle w:val="73"/>
        <w:tabs>
          <w:tab w:val="left" w:pos="4214"/>
        </w:tabs>
        <w:spacing w:line="360" w:lineRule="atLeast"/>
        <w:ind w:firstLine="420" w:firstLineChars="200"/>
        <w:rPr>
          <w:rFonts w:hAnsi="宋体"/>
          <w:bCs/>
          <w:color w:val="000000"/>
          <w:szCs w:val="21"/>
        </w:rPr>
      </w:pPr>
      <w:r>
        <w:rPr>
          <w:rFonts w:hint="eastAsia" w:hAnsi="宋体"/>
          <w:bCs/>
          <w:color w:val="000000"/>
          <w:szCs w:val="21"/>
        </w:rPr>
        <w:t>一档（</w:t>
      </w:r>
      <w:r>
        <w:rPr>
          <w:rFonts w:hint="eastAsia" w:hAnsi="宋体"/>
          <w:bCs/>
          <w:color w:val="000000"/>
          <w:szCs w:val="21"/>
          <w:lang w:val="en-US" w:eastAsia="zh-CN"/>
        </w:rPr>
        <w:t>0-</w:t>
      </w:r>
      <w:r>
        <w:rPr>
          <w:rFonts w:hint="eastAsia" w:hAnsi="宋体"/>
          <w:bCs/>
          <w:color w:val="000000"/>
          <w:szCs w:val="21"/>
        </w:rPr>
        <w:t>5分）：</w:t>
      </w:r>
      <w:r>
        <w:rPr>
          <w:rFonts w:hint="eastAsia" w:hAnsi="宋体"/>
          <w:bCs/>
          <w:color w:val="000000"/>
        </w:rPr>
        <w:t>售后</w:t>
      </w:r>
      <w:r>
        <w:rPr>
          <w:rFonts w:hint="eastAsia" w:hAnsi="宋体"/>
          <w:bCs/>
          <w:color w:val="000000"/>
          <w:szCs w:val="21"/>
        </w:rPr>
        <w:t>服务承诺方案不完整或有缺项，措施可行性低；</w:t>
      </w:r>
    </w:p>
    <w:p w14:paraId="66DC4E50">
      <w:pPr>
        <w:pStyle w:val="73"/>
        <w:spacing w:line="360" w:lineRule="atLeast"/>
        <w:ind w:firstLine="420" w:firstLineChars="200"/>
        <w:jc w:val="left"/>
        <w:rPr>
          <w:rFonts w:hAnsi="宋体"/>
          <w:bCs/>
          <w:color w:val="000000"/>
          <w:szCs w:val="21"/>
        </w:rPr>
      </w:pPr>
      <w:r>
        <w:rPr>
          <w:rFonts w:hint="eastAsia" w:hAnsi="宋体"/>
          <w:bCs/>
          <w:color w:val="000000"/>
          <w:szCs w:val="21"/>
        </w:rPr>
        <w:t>二档（</w:t>
      </w:r>
      <w:r>
        <w:rPr>
          <w:rFonts w:hint="eastAsia" w:hAnsi="宋体"/>
          <w:bCs/>
          <w:color w:val="000000"/>
          <w:szCs w:val="21"/>
          <w:lang w:val="en-US" w:eastAsia="zh-CN"/>
        </w:rPr>
        <w:t>6-10</w:t>
      </w:r>
      <w:r>
        <w:rPr>
          <w:rFonts w:hint="eastAsia" w:hAnsi="宋体"/>
          <w:bCs/>
          <w:color w:val="000000"/>
          <w:szCs w:val="21"/>
        </w:rPr>
        <w:t>分）：</w:t>
      </w:r>
      <w:r>
        <w:rPr>
          <w:rFonts w:hint="eastAsia" w:hAnsi="宋体"/>
          <w:bCs/>
          <w:color w:val="000000"/>
        </w:rPr>
        <w:t>售后</w:t>
      </w:r>
      <w:r>
        <w:rPr>
          <w:rFonts w:hint="eastAsia" w:hAnsi="宋体"/>
          <w:bCs/>
          <w:color w:val="000000"/>
          <w:szCs w:val="21"/>
        </w:rPr>
        <w:t>服务承诺方案较完整，各项承诺基本可行；</w:t>
      </w:r>
    </w:p>
    <w:p w14:paraId="53D35013">
      <w:pPr>
        <w:pStyle w:val="73"/>
        <w:spacing w:line="360" w:lineRule="atLeast"/>
        <w:ind w:firstLine="420" w:firstLineChars="200"/>
        <w:jc w:val="left"/>
        <w:rPr>
          <w:rFonts w:hAnsi="宋体"/>
          <w:bCs/>
          <w:color w:val="000000"/>
          <w:szCs w:val="21"/>
        </w:rPr>
      </w:pPr>
      <w:r>
        <w:rPr>
          <w:rFonts w:hint="eastAsia" w:hAnsi="宋体"/>
          <w:bCs/>
          <w:color w:val="000000"/>
          <w:szCs w:val="21"/>
        </w:rPr>
        <w:t>三档（</w:t>
      </w:r>
      <w:r>
        <w:rPr>
          <w:rFonts w:hint="eastAsia" w:hAnsi="宋体"/>
          <w:bCs/>
          <w:color w:val="000000"/>
          <w:szCs w:val="21"/>
          <w:lang w:val="en-US" w:eastAsia="zh-CN"/>
        </w:rPr>
        <w:t>11-15</w:t>
      </w:r>
      <w:r>
        <w:rPr>
          <w:rFonts w:hint="eastAsia" w:hAnsi="宋体"/>
          <w:bCs/>
          <w:color w:val="000000"/>
          <w:szCs w:val="21"/>
        </w:rPr>
        <w:t>分）：</w:t>
      </w:r>
      <w:r>
        <w:rPr>
          <w:rFonts w:hint="eastAsia" w:hAnsi="宋体"/>
          <w:bCs/>
          <w:color w:val="000000"/>
        </w:rPr>
        <w:t>售后</w:t>
      </w:r>
      <w:r>
        <w:rPr>
          <w:rFonts w:hint="eastAsia" w:hAnsi="宋体"/>
          <w:bCs/>
          <w:color w:val="000000"/>
          <w:szCs w:val="21"/>
        </w:rPr>
        <w:t>服务承诺描述详细，各项承诺明确可行，承诺内容详细较为具体、针对性较强。</w:t>
      </w:r>
    </w:p>
    <w:p w14:paraId="064A01BD">
      <w:pPr>
        <w:pStyle w:val="73"/>
        <w:spacing w:line="360" w:lineRule="atLeast"/>
        <w:ind w:firstLine="420" w:firstLineChars="200"/>
        <w:jc w:val="left"/>
        <w:rPr>
          <w:rFonts w:hAnsi="宋体"/>
          <w:bCs/>
          <w:color w:val="000000"/>
          <w:szCs w:val="21"/>
        </w:rPr>
      </w:pPr>
      <w:r>
        <w:rPr>
          <w:rFonts w:hint="eastAsia" w:hAnsi="宋体"/>
          <w:bCs/>
          <w:color w:val="000000"/>
          <w:szCs w:val="21"/>
        </w:rPr>
        <w:t>四档（</w:t>
      </w:r>
      <w:r>
        <w:rPr>
          <w:rFonts w:hint="eastAsia" w:hAnsi="宋体"/>
          <w:bCs/>
          <w:color w:val="000000"/>
          <w:szCs w:val="21"/>
          <w:lang w:val="en-US" w:eastAsia="zh-CN"/>
        </w:rPr>
        <w:t>16-20</w:t>
      </w:r>
      <w:r>
        <w:rPr>
          <w:rFonts w:hint="eastAsia" w:hAnsi="宋体"/>
          <w:bCs/>
          <w:color w:val="000000"/>
          <w:szCs w:val="21"/>
        </w:rPr>
        <w:t>分）：</w:t>
      </w:r>
      <w:r>
        <w:rPr>
          <w:rFonts w:hint="eastAsia" w:hAnsi="宋体"/>
          <w:bCs/>
          <w:color w:val="000000"/>
        </w:rPr>
        <w:t>售后</w:t>
      </w:r>
      <w:r>
        <w:rPr>
          <w:rFonts w:hint="eastAsia" w:hAnsi="宋体"/>
          <w:bCs/>
          <w:color w:val="000000"/>
          <w:szCs w:val="21"/>
        </w:rPr>
        <w:t>服务承诺描述详细，各项承诺明确可行，承诺内容详细具体、针对性强，并提出合理性建议，有利于项目实施。</w:t>
      </w:r>
    </w:p>
    <w:p w14:paraId="35DB2E25">
      <w:pPr>
        <w:spacing w:line="360" w:lineRule="atLeast"/>
        <w:ind w:firstLine="422" w:firstLineChars="200"/>
        <w:jc w:val="left"/>
        <w:rPr>
          <w:rFonts w:ascii="宋体" w:hAnsi="宋体"/>
          <w:b/>
          <w:bCs/>
          <w:color w:val="000000"/>
        </w:rPr>
      </w:pPr>
      <w:r>
        <w:rPr>
          <w:rFonts w:hint="eastAsia" w:ascii="宋体" w:hAnsi="宋体"/>
          <w:b/>
          <w:bCs/>
          <w:color w:val="000000"/>
        </w:rPr>
        <w:t>4、业绩分…………………………………………………………………………………………1</w:t>
      </w:r>
      <w:r>
        <w:rPr>
          <w:rFonts w:hint="eastAsia" w:ascii="宋体" w:hAnsi="宋体"/>
          <w:b/>
          <w:bCs/>
          <w:color w:val="000000"/>
          <w:lang w:val="en-US" w:eastAsia="zh-CN"/>
        </w:rPr>
        <w:t>4</w:t>
      </w:r>
      <w:r>
        <w:rPr>
          <w:rFonts w:hint="eastAsia" w:ascii="宋体" w:hAnsi="宋体"/>
          <w:b/>
          <w:bCs/>
          <w:color w:val="000000"/>
        </w:rPr>
        <w:t>分</w:t>
      </w:r>
    </w:p>
    <w:p w14:paraId="1C19270C">
      <w:pPr>
        <w:spacing w:line="360" w:lineRule="atLeast"/>
        <w:ind w:firstLine="420" w:firstLineChars="200"/>
        <w:jc w:val="left"/>
        <w:rPr>
          <w:rStyle w:val="19"/>
          <w:rFonts w:ascii="宋体" w:hAnsi="宋体"/>
          <w:color w:val="000000"/>
        </w:rPr>
      </w:pPr>
      <w:r>
        <w:rPr>
          <w:rFonts w:hint="eastAsia" w:ascii="宋体" w:hAnsi="宋体"/>
          <w:color w:val="000000"/>
        </w:rPr>
        <w:t>供应商自2021年1月1日至响应文件截止时间止，</w:t>
      </w:r>
      <w:r>
        <w:rPr>
          <w:rFonts w:hint="eastAsia"/>
        </w:rPr>
        <w:t>供应商</w:t>
      </w:r>
      <w:r>
        <w:rPr>
          <w:rFonts w:hint="eastAsia" w:ascii="宋体" w:hAnsi="宋体"/>
          <w:color w:val="000000"/>
        </w:rPr>
        <w:t>具有类似项目业绩</w:t>
      </w:r>
      <w:r>
        <w:rPr>
          <w:rFonts w:hint="eastAsia" w:ascii="宋体" w:hAnsi="宋体"/>
          <w:color w:val="000000"/>
          <w:lang w:eastAsia="zh-CN"/>
        </w:rPr>
        <w:t>，</w:t>
      </w:r>
      <w:r>
        <w:rPr>
          <w:rFonts w:hint="eastAsia" w:ascii="宋体" w:hAnsi="宋体"/>
          <w:color w:val="000000"/>
          <w:lang w:val="en-US" w:eastAsia="zh-CN"/>
        </w:rPr>
        <w:t>需</w:t>
      </w:r>
      <w:r>
        <w:rPr>
          <w:rFonts w:hint="eastAsia" w:ascii="宋体" w:hAnsi="宋体"/>
          <w:color w:val="000000"/>
        </w:rPr>
        <w:t>提供</w:t>
      </w:r>
      <w:r>
        <w:rPr>
          <w:rFonts w:hint="eastAsia" w:ascii="宋体" w:hAnsi="宋体"/>
          <w:color w:val="000000"/>
          <w:lang w:val="en-US" w:eastAsia="zh-CN"/>
        </w:rPr>
        <w:t>供货合同、来往交易发票等相关证明文件，</w:t>
      </w:r>
      <w:r>
        <w:rPr>
          <w:rFonts w:hint="eastAsia" w:ascii="宋体" w:hAnsi="宋体"/>
          <w:color w:val="000000"/>
        </w:rPr>
        <w:t>能清晰反映项目的服务名称、服务内容、日期</w:t>
      </w:r>
      <w:r>
        <w:rPr>
          <w:rFonts w:hint="eastAsia" w:ascii="宋体" w:hAnsi="宋体"/>
          <w:color w:val="000000"/>
          <w:lang w:eastAsia="zh-CN"/>
        </w:rPr>
        <w:t>、</w:t>
      </w:r>
      <w:r>
        <w:rPr>
          <w:rFonts w:hint="eastAsia" w:ascii="宋体" w:hAnsi="宋体"/>
          <w:color w:val="000000"/>
          <w:lang w:val="en-US" w:eastAsia="zh-CN"/>
        </w:rPr>
        <w:t>成交事实</w:t>
      </w:r>
      <w:r>
        <w:rPr>
          <w:rFonts w:hint="eastAsia" w:ascii="宋体" w:hAnsi="宋体"/>
          <w:color w:val="000000"/>
        </w:rPr>
        <w:t>等，否则，将不予评审，同一个编号的项目有两个或两个以上的分标中标的只算一次</w:t>
      </w:r>
      <w:r>
        <w:rPr>
          <w:rFonts w:hint="eastAsia" w:ascii="宋体" w:hAnsi="宋体"/>
          <w:color w:val="000000"/>
          <w:lang w:eastAsia="zh-CN"/>
        </w:rPr>
        <w:t>，</w:t>
      </w:r>
      <w:r>
        <w:rPr>
          <w:rFonts w:hint="eastAsia" w:ascii="宋体" w:hAnsi="宋体"/>
          <w:color w:val="000000"/>
          <w:lang w:val="en-US" w:eastAsia="zh-CN"/>
        </w:rPr>
        <w:t>如提供虚假资料，将取消参询或中标资格，</w:t>
      </w:r>
      <w:r>
        <w:rPr>
          <w:rFonts w:hint="eastAsia" w:ascii="宋体" w:hAnsi="宋体"/>
          <w:color w:val="000000"/>
        </w:rPr>
        <w:t>每提供一项得</w:t>
      </w:r>
      <w:r>
        <w:rPr>
          <w:rFonts w:hint="eastAsia" w:ascii="宋体" w:hAnsi="宋体"/>
          <w:color w:val="000000"/>
          <w:lang w:val="en-US" w:eastAsia="zh-CN"/>
        </w:rPr>
        <w:t>3.5</w:t>
      </w:r>
      <w:r>
        <w:rPr>
          <w:rFonts w:hint="eastAsia" w:ascii="宋体" w:hAnsi="宋体"/>
          <w:color w:val="000000"/>
        </w:rPr>
        <w:t>分，满分1</w:t>
      </w:r>
      <w:r>
        <w:rPr>
          <w:rFonts w:hint="eastAsia" w:ascii="宋体" w:hAnsi="宋体"/>
          <w:color w:val="000000"/>
          <w:lang w:val="en-US" w:eastAsia="zh-CN"/>
        </w:rPr>
        <w:t>4</w:t>
      </w:r>
      <w:r>
        <w:rPr>
          <w:rFonts w:hint="eastAsia" w:ascii="宋体" w:hAnsi="宋体"/>
          <w:color w:val="000000"/>
        </w:rPr>
        <w:t>分。</w:t>
      </w:r>
    </w:p>
    <w:p w14:paraId="628A1085">
      <w:pPr>
        <w:spacing w:line="440" w:lineRule="atLeast"/>
        <w:jc w:val="center"/>
        <w:rPr>
          <w:rStyle w:val="19"/>
          <w:rFonts w:ascii="宋体" w:hAnsi="宋体"/>
          <w:b/>
          <w:sz w:val="32"/>
          <w:szCs w:val="32"/>
        </w:rPr>
      </w:pPr>
      <w:r>
        <w:rPr>
          <w:rStyle w:val="19"/>
          <w:rFonts w:hint="eastAsia" w:ascii="宋体" w:hAnsi="宋体"/>
          <w:b/>
          <w:sz w:val="32"/>
          <w:szCs w:val="32"/>
        </w:rPr>
        <w:t>询价文件要求</w:t>
      </w:r>
    </w:p>
    <w:p w14:paraId="2E0B4F26">
      <w:pPr>
        <w:pStyle w:val="22"/>
        <w:spacing w:line="400" w:lineRule="exact"/>
        <w:rPr>
          <w:rStyle w:val="19"/>
          <w:rFonts w:hAnsi="宋体"/>
          <w:b/>
          <w:sz w:val="32"/>
          <w:szCs w:val="32"/>
        </w:rPr>
      </w:pPr>
    </w:p>
    <w:p w14:paraId="4CFBF1AB">
      <w:pPr>
        <w:spacing w:line="400" w:lineRule="exact"/>
        <w:rPr>
          <w:rStyle w:val="19"/>
          <w:b/>
          <w:sz w:val="32"/>
          <w:szCs w:val="32"/>
        </w:rPr>
      </w:pPr>
      <w:r>
        <w:rPr>
          <w:rStyle w:val="19"/>
          <w:rFonts w:hAnsi="宋体"/>
          <w:b/>
          <w:sz w:val="32"/>
          <w:szCs w:val="32"/>
        </w:rPr>
        <w:t>一、</w:t>
      </w:r>
      <w:r>
        <w:rPr>
          <w:rStyle w:val="19"/>
          <w:b/>
          <w:sz w:val="32"/>
          <w:szCs w:val="32"/>
        </w:rPr>
        <w:t>报价表</w:t>
      </w:r>
    </w:p>
    <w:p w14:paraId="634D4999">
      <w:pPr>
        <w:spacing w:line="440" w:lineRule="atLeast"/>
        <w:jc w:val="center"/>
        <w:rPr>
          <w:rStyle w:val="19"/>
          <w:rFonts w:ascii="宋体" w:hAnsi="宋体"/>
          <w:b/>
          <w:sz w:val="32"/>
          <w:szCs w:val="32"/>
        </w:rPr>
      </w:pPr>
      <w:r>
        <w:rPr>
          <w:rStyle w:val="19"/>
          <w:b/>
          <w:sz w:val="32"/>
          <w:szCs w:val="32"/>
        </w:rPr>
        <w:t>报价表（格式）</w:t>
      </w:r>
    </w:p>
    <w:p w14:paraId="20B0588E">
      <w:pPr>
        <w:spacing w:line="400" w:lineRule="exact"/>
        <w:rPr>
          <w:rStyle w:val="19"/>
          <w:rFonts w:ascii="宋体" w:hAnsi="宋体"/>
        </w:rPr>
      </w:pPr>
      <w:r>
        <w:rPr>
          <w:rStyle w:val="19"/>
          <w:rFonts w:ascii="宋体" w:hAnsi="宋体"/>
          <w:szCs w:val="21"/>
        </w:rPr>
        <w:t>致：</w:t>
      </w:r>
      <w:r>
        <w:rPr>
          <w:rStyle w:val="19"/>
          <w:rFonts w:ascii="宋体" w:hAnsi="宋体"/>
          <w:u w:val="single"/>
        </w:rPr>
        <w:t>桂林市中西医结合医院</w:t>
      </w:r>
    </w:p>
    <w:p w14:paraId="6C771DD8">
      <w:pPr>
        <w:spacing w:line="400" w:lineRule="exact"/>
        <w:rPr>
          <w:rStyle w:val="19"/>
          <w:rFonts w:ascii="宋体" w:hAnsi="宋体"/>
          <w:szCs w:val="21"/>
        </w:rPr>
      </w:pPr>
    </w:p>
    <w:p w14:paraId="26363637">
      <w:pPr>
        <w:pStyle w:val="22"/>
        <w:spacing w:line="360" w:lineRule="exact"/>
        <w:ind w:firstLine="420"/>
        <w:rPr>
          <w:color w:val="000000"/>
          <w:szCs w:val="21"/>
        </w:rPr>
      </w:pPr>
      <w:r>
        <w:rPr>
          <w:rStyle w:val="19"/>
          <w:rFonts w:hAnsi="宋体"/>
        </w:rPr>
        <w:t>根据贵方</w:t>
      </w:r>
      <w:r>
        <w:rPr>
          <w:rStyle w:val="19"/>
          <w:rFonts w:hAnsi="宋体"/>
          <w:u w:val="single"/>
        </w:rPr>
        <w:t xml:space="preserve">                            </w:t>
      </w:r>
      <w:r>
        <w:rPr>
          <w:rStyle w:val="19"/>
          <w:rFonts w:hAnsi="宋体"/>
        </w:rPr>
        <w:t>项目</w:t>
      </w:r>
      <w:r>
        <w:rPr>
          <w:rStyle w:val="19"/>
          <w:rFonts w:hint="eastAsia" w:hAnsi="宋体"/>
        </w:rPr>
        <w:t>采购文件</w:t>
      </w:r>
      <w:r>
        <w:rPr>
          <w:rStyle w:val="19"/>
          <w:rFonts w:hAnsi="宋体"/>
        </w:rPr>
        <w:t>，</w:t>
      </w:r>
      <w:r>
        <w:rPr>
          <w:rStyle w:val="19"/>
          <w:rFonts w:hAnsi="宋体"/>
          <w:szCs w:val="21"/>
        </w:rPr>
        <w:t>签字代表</w:t>
      </w:r>
      <w:r>
        <w:rPr>
          <w:rStyle w:val="19"/>
          <w:rFonts w:hAnsi="宋体"/>
          <w:u w:val="single"/>
        </w:rPr>
        <w:t xml:space="preserve">         </w:t>
      </w:r>
      <w:r>
        <w:rPr>
          <w:rStyle w:val="19"/>
          <w:rFonts w:hAnsi="宋体"/>
        </w:rPr>
        <w:t>（姓名）经正式授权并代表</w:t>
      </w:r>
      <w:r>
        <w:rPr>
          <w:rStyle w:val="19"/>
          <w:rFonts w:hint="eastAsia" w:hAnsi="宋体"/>
        </w:rPr>
        <w:t>供应商</w:t>
      </w:r>
      <w:r>
        <w:rPr>
          <w:rStyle w:val="19"/>
          <w:rFonts w:hAnsi="宋体"/>
        </w:rPr>
        <w:t xml:space="preserve"> </w:t>
      </w:r>
      <w:r>
        <w:rPr>
          <w:rStyle w:val="19"/>
          <w:rFonts w:hAnsi="宋体"/>
          <w:u w:val="single"/>
        </w:rPr>
        <w:t xml:space="preserve">                                   （</w:t>
      </w:r>
      <w:r>
        <w:rPr>
          <w:rStyle w:val="19"/>
          <w:rFonts w:hint="eastAsia" w:hAnsi="宋体"/>
        </w:rPr>
        <w:t>供应商</w:t>
      </w:r>
      <w:r>
        <w:rPr>
          <w:rStyle w:val="19"/>
          <w:rFonts w:hAnsi="宋体"/>
        </w:rPr>
        <w:t>名称，），提交</w:t>
      </w:r>
      <w:r>
        <w:rPr>
          <w:rStyle w:val="19"/>
          <w:rFonts w:hint="eastAsia" w:hAnsi="宋体"/>
        </w:rPr>
        <w:t>询价文件</w:t>
      </w:r>
      <w:r>
        <w:rPr>
          <w:rStyle w:val="19"/>
          <w:rFonts w:hAnsi="宋体"/>
        </w:rPr>
        <w:t>正本一份，副本</w:t>
      </w:r>
      <w:r>
        <w:rPr>
          <w:rStyle w:val="19"/>
          <w:rFonts w:hAnsi="宋体"/>
          <w:u w:val="single"/>
        </w:rPr>
        <w:t xml:space="preserve">     </w:t>
      </w:r>
      <w:r>
        <w:rPr>
          <w:rStyle w:val="19"/>
          <w:rFonts w:hAnsi="宋体"/>
        </w:rPr>
        <w:t xml:space="preserve"> 份，并做出如下报价：</w:t>
      </w:r>
    </w:p>
    <w:tbl>
      <w:tblPr>
        <w:tblStyle w:val="7"/>
        <w:tblW w:w="878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93"/>
        <w:gridCol w:w="4272"/>
        <w:gridCol w:w="3124"/>
      </w:tblGrid>
      <w:tr w14:paraId="159111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1393" w:type="dxa"/>
            <w:tcBorders>
              <w:top w:val="single" w:color="000000" w:sz="4" w:space="0"/>
              <w:left w:val="single" w:color="000000" w:sz="4" w:space="0"/>
              <w:bottom w:val="single" w:color="000000" w:sz="4" w:space="0"/>
              <w:right w:val="single" w:color="000000" w:sz="4" w:space="0"/>
            </w:tcBorders>
            <w:vAlign w:val="center"/>
          </w:tcPr>
          <w:p w14:paraId="7691CE05">
            <w:pPr>
              <w:snapToGrid w:val="0"/>
              <w:spacing w:before="50" w:after="50"/>
              <w:jc w:val="center"/>
              <w:rPr>
                <w:b/>
                <w:color w:val="000000"/>
                <w:szCs w:val="21"/>
              </w:rPr>
            </w:pPr>
            <w:r>
              <w:rPr>
                <w:b/>
                <w:color w:val="000000"/>
                <w:szCs w:val="21"/>
              </w:rPr>
              <w:t>序号</w:t>
            </w:r>
          </w:p>
        </w:tc>
        <w:tc>
          <w:tcPr>
            <w:tcW w:w="4272" w:type="dxa"/>
            <w:tcBorders>
              <w:top w:val="single" w:color="000000" w:sz="4" w:space="0"/>
              <w:left w:val="single" w:color="000000" w:sz="4" w:space="0"/>
              <w:bottom w:val="single" w:color="000000" w:sz="4" w:space="0"/>
              <w:right w:val="single" w:color="000000" w:sz="4" w:space="0"/>
            </w:tcBorders>
            <w:vAlign w:val="center"/>
          </w:tcPr>
          <w:p w14:paraId="47FDDD87">
            <w:pPr>
              <w:snapToGrid w:val="0"/>
              <w:spacing w:before="50" w:after="50"/>
              <w:jc w:val="center"/>
              <w:rPr>
                <w:b/>
                <w:color w:val="000000"/>
                <w:szCs w:val="21"/>
              </w:rPr>
            </w:pPr>
            <w:r>
              <w:rPr>
                <w:b/>
                <w:color w:val="000000"/>
              </w:rPr>
              <w:t>采购内容</w:t>
            </w:r>
          </w:p>
        </w:tc>
        <w:tc>
          <w:tcPr>
            <w:tcW w:w="3124" w:type="dxa"/>
            <w:tcBorders>
              <w:top w:val="single" w:color="000000" w:sz="4" w:space="0"/>
              <w:left w:val="single" w:color="000000" w:sz="4" w:space="0"/>
              <w:bottom w:val="single" w:color="000000" w:sz="4" w:space="0"/>
              <w:right w:val="single" w:color="000000" w:sz="4" w:space="0"/>
            </w:tcBorders>
            <w:vAlign w:val="center"/>
          </w:tcPr>
          <w:p w14:paraId="55AD24DF">
            <w:pPr>
              <w:snapToGrid w:val="0"/>
              <w:spacing w:before="50" w:after="50"/>
              <w:jc w:val="center"/>
              <w:rPr>
                <w:b/>
                <w:color w:val="000000"/>
                <w:szCs w:val="21"/>
              </w:rPr>
            </w:pPr>
            <w:r>
              <w:rPr>
                <w:rFonts w:hint="eastAsia" w:ascii="宋体" w:hAnsi="宋体"/>
                <w:b/>
                <w:color w:val="000000"/>
                <w:szCs w:val="21"/>
              </w:rPr>
              <w:t>报价（综合折扣率，以</w:t>
            </w:r>
            <w:r>
              <w:rPr>
                <w:rFonts w:hint="eastAsia"/>
                <w:b/>
                <w:color w:val="000000"/>
              </w:rPr>
              <w:t>%表示</w:t>
            </w:r>
            <w:r>
              <w:rPr>
                <w:b/>
                <w:color w:val="000000"/>
              </w:rPr>
              <w:t>）</w:t>
            </w:r>
          </w:p>
        </w:tc>
      </w:tr>
      <w:tr w14:paraId="485E1A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62" w:hRule="atLeast"/>
          <w:jc w:val="center"/>
        </w:trPr>
        <w:tc>
          <w:tcPr>
            <w:tcW w:w="1393" w:type="dxa"/>
            <w:tcBorders>
              <w:top w:val="single" w:color="000000" w:sz="4" w:space="0"/>
              <w:left w:val="single" w:color="000000" w:sz="4" w:space="0"/>
              <w:bottom w:val="single" w:color="000000" w:sz="4" w:space="0"/>
              <w:right w:val="single" w:color="000000" w:sz="4" w:space="0"/>
            </w:tcBorders>
            <w:vAlign w:val="center"/>
          </w:tcPr>
          <w:p w14:paraId="3973E5C6">
            <w:pPr>
              <w:snapToGrid w:val="0"/>
              <w:spacing w:line="340" w:lineRule="exact"/>
              <w:jc w:val="center"/>
              <w:rPr>
                <w:rStyle w:val="19"/>
                <w:rFonts w:ascii="宋体" w:hAnsi="宋体" w:cs="Arial"/>
                <w:bCs/>
                <w:szCs w:val="21"/>
              </w:rPr>
            </w:pPr>
            <w:r>
              <w:rPr>
                <w:rStyle w:val="19"/>
                <w:rFonts w:ascii="宋体" w:hAnsi="宋体" w:cs="Arial"/>
                <w:bCs/>
                <w:szCs w:val="21"/>
              </w:rPr>
              <w:t>1</w:t>
            </w:r>
          </w:p>
        </w:tc>
        <w:tc>
          <w:tcPr>
            <w:tcW w:w="4272" w:type="dxa"/>
            <w:tcBorders>
              <w:top w:val="single" w:color="000000" w:sz="4" w:space="0"/>
              <w:left w:val="single" w:color="000000" w:sz="4" w:space="0"/>
              <w:bottom w:val="single" w:color="000000" w:sz="4" w:space="0"/>
              <w:right w:val="single" w:color="000000" w:sz="4" w:space="0"/>
            </w:tcBorders>
            <w:vAlign w:val="center"/>
          </w:tcPr>
          <w:p w14:paraId="40066F57">
            <w:pPr>
              <w:spacing w:line="340" w:lineRule="exact"/>
              <w:jc w:val="center"/>
              <w:rPr>
                <w:rStyle w:val="19"/>
                <w:rFonts w:ascii="宋体" w:hAnsi="宋体"/>
                <w:szCs w:val="21"/>
              </w:rPr>
            </w:pPr>
            <w:r>
              <w:rPr>
                <w:rStyle w:val="19"/>
                <w:rFonts w:hint="eastAsia" w:ascii="宋体" w:hAnsi="宋体"/>
                <w:szCs w:val="21"/>
              </w:rPr>
              <w:t>采购需求表中所列所有物品</w:t>
            </w:r>
          </w:p>
        </w:tc>
        <w:tc>
          <w:tcPr>
            <w:tcW w:w="3124" w:type="dxa"/>
            <w:tcBorders>
              <w:top w:val="single" w:color="000000" w:sz="4" w:space="0"/>
              <w:left w:val="single" w:color="000000" w:sz="4" w:space="0"/>
              <w:bottom w:val="single" w:color="000000" w:sz="4" w:space="0"/>
              <w:right w:val="single" w:color="000000" w:sz="4" w:space="0"/>
            </w:tcBorders>
            <w:vAlign w:val="center"/>
          </w:tcPr>
          <w:p w14:paraId="6695E48D">
            <w:pPr>
              <w:snapToGrid w:val="0"/>
              <w:spacing w:before="50" w:after="50"/>
              <w:rPr>
                <w:rStyle w:val="19"/>
                <w:rFonts w:ascii="宋体" w:hAnsi="宋体"/>
                <w:sz w:val="32"/>
                <w:szCs w:val="21"/>
              </w:rPr>
            </w:pPr>
            <w:r>
              <w:rPr>
                <w:rStyle w:val="19"/>
                <w:rFonts w:hint="eastAsia" w:ascii="宋体" w:hAnsi="宋体"/>
                <w:sz w:val="32"/>
                <w:szCs w:val="21"/>
              </w:rPr>
              <w:t xml:space="preserve"> </w:t>
            </w:r>
            <w:r>
              <w:rPr>
                <w:rStyle w:val="19"/>
                <w:rFonts w:ascii="宋体" w:hAnsi="宋体"/>
                <w:sz w:val="32"/>
                <w:szCs w:val="21"/>
              </w:rPr>
              <w:t xml:space="preserve">      </w:t>
            </w:r>
            <w:r>
              <w:rPr>
                <w:rStyle w:val="19"/>
                <w:rFonts w:ascii="宋体" w:hAnsi="宋体"/>
                <w:sz w:val="32"/>
                <w:szCs w:val="21"/>
                <w:u w:val="single"/>
              </w:rPr>
              <w:t xml:space="preserve">    </w:t>
            </w:r>
            <w:r>
              <w:rPr>
                <w:rStyle w:val="19"/>
                <w:rFonts w:hint="eastAsia" w:ascii="宋体" w:hAnsi="宋体"/>
                <w:sz w:val="32"/>
                <w:szCs w:val="21"/>
              </w:rPr>
              <w:t>%</w:t>
            </w:r>
          </w:p>
        </w:tc>
      </w:tr>
      <w:tr w14:paraId="09B0F3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449" w:hRule="atLeast"/>
          <w:jc w:val="center"/>
        </w:trPr>
        <w:tc>
          <w:tcPr>
            <w:tcW w:w="8789" w:type="dxa"/>
            <w:gridSpan w:val="3"/>
            <w:tcBorders>
              <w:top w:val="single" w:color="000000" w:sz="4" w:space="0"/>
              <w:left w:val="single" w:color="000000" w:sz="4" w:space="0"/>
              <w:bottom w:val="single" w:color="000000" w:sz="4" w:space="0"/>
              <w:right w:val="single" w:color="000000" w:sz="4" w:space="0"/>
            </w:tcBorders>
            <w:vAlign w:val="center"/>
          </w:tcPr>
          <w:p w14:paraId="2EF5B01F">
            <w:pPr>
              <w:widowControl w:val="0"/>
              <w:spacing w:line="380" w:lineRule="exact"/>
              <w:jc w:val="left"/>
              <w:textAlignment w:val="auto"/>
              <w:rPr>
                <w:rFonts w:ascii="宋体" w:hAnsi="宋体"/>
                <w:color w:val="000000"/>
                <w:szCs w:val="21"/>
              </w:rPr>
            </w:pPr>
            <w:r>
              <w:rPr>
                <w:rFonts w:hint="eastAsia" w:ascii="宋体" w:hAnsi="宋体"/>
                <w:color w:val="000000"/>
                <w:szCs w:val="21"/>
              </w:rPr>
              <w:t>说明：</w:t>
            </w:r>
          </w:p>
          <w:p w14:paraId="4F4D666E">
            <w:pPr>
              <w:widowControl w:val="0"/>
              <w:spacing w:line="380" w:lineRule="exact"/>
              <w:ind w:firstLine="420" w:firstLineChars="200"/>
              <w:jc w:val="left"/>
              <w:textAlignment w:val="auto"/>
              <w:rPr>
                <w:rFonts w:ascii="宋体" w:hAnsi="宋体"/>
                <w:color w:val="000000"/>
                <w:szCs w:val="21"/>
              </w:rPr>
            </w:pPr>
            <w:r>
              <w:rPr>
                <w:rFonts w:hint="eastAsia" w:ascii="宋体" w:hAnsi="宋体"/>
                <w:color w:val="000000"/>
                <w:szCs w:val="21"/>
              </w:rPr>
              <w:t>1、“综合折扣率”是指所竞需求表中每项产品单价控制价的百分比，如供应商所竞综合折扣率报价为90%，即表示服务期内某产品的实际供货结算单价=需表单中该产品的单价控制价×90%.（注：此处的综合折扣率“90%”仅作示例）。</w:t>
            </w:r>
          </w:p>
          <w:p w14:paraId="35A9FF54">
            <w:pPr>
              <w:widowControl w:val="0"/>
              <w:spacing w:line="380" w:lineRule="exact"/>
              <w:ind w:firstLine="420" w:firstLineChars="200"/>
              <w:jc w:val="left"/>
              <w:textAlignment w:val="auto"/>
              <w:rPr>
                <w:rFonts w:ascii="宋体" w:hAnsi="宋体"/>
                <w:color w:val="000000"/>
                <w:szCs w:val="21"/>
              </w:rPr>
            </w:pPr>
            <w:r>
              <w:rPr>
                <w:rFonts w:hint="eastAsia" w:ascii="宋体" w:hAnsi="宋体"/>
                <w:color w:val="000000"/>
                <w:szCs w:val="21"/>
              </w:rPr>
              <w:t>举例：控制价：4</w:t>
            </w:r>
            <w:r>
              <w:rPr>
                <w:rFonts w:hint="eastAsia" w:ascii="宋体" w:hAnsi="宋体"/>
                <w:color w:val="000000"/>
                <w:szCs w:val="21"/>
                <w:lang w:val="en-US" w:eastAsia="zh-CN"/>
              </w:rPr>
              <w:t>0</w:t>
            </w:r>
            <w:r>
              <w:rPr>
                <w:rFonts w:hint="eastAsia" w:ascii="宋体" w:hAnsi="宋体"/>
                <w:color w:val="000000"/>
                <w:szCs w:val="21"/>
              </w:rPr>
              <w:t>元，报价综合折扣率：90%</w:t>
            </w:r>
          </w:p>
          <w:p w14:paraId="0ECCD3CF">
            <w:pPr>
              <w:widowControl w:val="0"/>
              <w:spacing w:line="380" w:lineRule="exact"/>
              <w:ind w:firstLine="1890" w:firstLineChars="900"/>
              <w:jc w:val="left"/>
              <w:textAlignment w:val="auto"/>
              <w:rPr>
                <w:rFonts w:ascii="宋体" w:hAnsi="宋体"/>
                <w:color w:val="000000"/>
                <w:szCs w:val="21"/>
              </w:rPr>
            </w:pPr>
            <w:r>
              <w:rPr>
                <w:rFonts w:hint="eastAsia" w:ascii="宋体" w:hAnsi="宋体"/>
                <w:color w:val="000000"/>
                <w:szCs w:val="21"/>
              </w:rPr>
              <w:t>结算单价：4</w:t>
            </w:r>
            <w:r>
              <w:rPr>
                <w:rFonts w:ascii="宋体" w:hAnsi="宋体"/>
                <w:color w:val="000000"/>
                <w:szCs w:val="21"/>
              </w:rPr>
              <w:t>6</w:t>
            </w:r>
            <w:r>
              <w:rPr>
                <w:rFonts w:hint="eastAsia" w:ascii="宋体" w:hAnsi="宋体"/>
                <w:color w:val="000000"/>
                <w:szCs w:val="21"/>
              </w:rPr>
              <w:t>×90%=</w:t>
            </w:r>
            <w:r>
              <w:rPr>
                <w:rFonts w:hint="eastAsia" w:ascii="宋体" w:hAnsi="宋体"/>
                <w:color w:val="000000"/>
                <w:szCs w:val="21"/>
                <w:lang w:val="en-US" w:eastAsia="zh-CN"/>
              </w:rPr>
              <w:t>36</w:t>
            </w:r>
            <w:r>
              <w:rPr>
                <w:rFonts w:hint="eastAsia" w:ascii="宋体" w:hAnsi="宋体"/>
                <w:color w:val="000000"/>
                <w:szCs w:val="21"/>
              </w:rPr>
              <w:t>元。</w:t>
            </w:r>
          </w:p>
          <w:p w14:paraId="7288920C">
            <w:pPr>
              <w:pStyle w:val="3"/>
              <w:spacing w:line="360" w:lineRule="exact"/>
              <w:ind w:firstLine="420" w:firstLineChars="200"/>
              <w:rPr>
                <w:rStyle w:val="19"/>
              </w:rPr>
            </w:pPr>
            <w:r>
              <w:rPr>
                <w:rFonts w:hint="eastAsia"/>
              </w:rPr>
              <w:t>2、</w:t>
            </w:r>
            <w:r>
              <w:rPr>
                <w:rFonts w:hint="eastAsia" w:hAnsi="宋体"/>
                <w:color w:val="000000"/>
              </w:rPr>
              <w:t>完整唯一报价，包括完成供货的各种费用和售后服务、税金及其它所有成本的总和。</w:t>
            </w:r>
          </w:p>
        </w:tc>
      </w:tr>
    </w:tbl>
    <w:p w14:paraId="11F39C38">
      <w:pPr>
        <w:pStyle w:val="22"/>
        <w:spacing w:line="440" w:lineRule="exact"/>
        <w:ind w:firstLine="420"/>
        <w:rPr>
          <w:rStyle w:val="19"/>
          <w:rFonts w:hAnsi="宋体"/>
        </w:rPr>
      </w:pPr>
      <w:r>
        <w:rPr>
          <w:rStyle w:val="19"/>
          <w:rFonts w:hAnsi="宋体"/>
        </w:rPr>
        <w:t>与本</w:t>
      </w:r>
      <w:r>
        <w:rPr>
          <w:rStyle w:val="19"/>
          <w:rFonts w:hint="eastAsia" w:hAnsi="宋体"/>
        </w:rPr>
        <w:t>询价</w:t>
      </w:r>
      <w:r>
        <w:rPr>
          <w:rStyle w:val="19"/>
          <w:rFonts w:hAnsi="宋体"/>
        </w:rPr>
        <w:t>有关的正式通讯地址为：</w:t>
      </w:r>
    </w:p>
    <w:p w14:paraId="34045129">
      <w:pPr>
        <w:pStyle w:val="22"/>
        <w:spacing w:line="440" w:lineRule="exact"/>
        <w:ind w:firstLine="420"/>
        <w:rPr>
          <w:rStyle w:val="19"/>
          <w:rFonts w:hAnsi="宋体"/>
          <w:u w:val="single"/>
        </w:rPr>
      </w:pPr>
      <w:r>
        <w:rPr>
          <w:rStyle w:val="19"/>
          <w:rFonts w:hAnsi="宋体"/>
        </w:rPr>
        <w:t>地址：</w:t>
      </w:r>
      <w:r>
        <w:rPr>
          <w:rStyle w:val="19"/>
          <w:rFonts w:hAnsi="宋体"/>
          <w:u w:val="single"/>
        </w:rPr>
        <w:t xml:space="preserve">                                   </w:t>
      </w:r>
      <w:r>
        <w:rPr>
          <w:rStyle w:val="19"/>
          <w:rFonts w:hAnsi="宋体"/>
        </w:rPr>
        <w:t xml:space="preserve"> 邮编：</w:t>
      </w:r>
      <w:r>
        <w:rPr>
          <w:rStyle w:val="19"/>
          <w:rFonts w:hAnsi="宋体"/>
          <w:u w:val="single"/>
        </w:rPr>
        <w:t xml:space="preserve">          </w:t>
      </w:r>
      <w:r>
        <w:rPr>
          <w:rStyle w:val="19"/>
          <w:rFonts w:hAnsi="宋体"/>
        </w:rPr>
        <w:t xml:space="preserve">  电话、传真：</w:t>
      </w:r>
      <w:r>
        <w:rPr>
          <w:rStyle w:val="19"/>
          <w:rFonts w:hAnsi="宋体"/>
          <w:u w:val="single"/>
        </w:rPr>
        <w:t xml:space="preserve">            </w:t>
      </w:r>
    </w:p>
    <w:p w14:paraId="5FE3A8C2">
      <w:pPr>
        <w:pStyle w:val="22"/>
        <w:spacing w:line="440" w:lineRule="exact"/>
        <w:ind w:firstLine="420"/>
        <w:rPr>
          <w:rStyle w:val="19"/>
          <w:rFonts w:hAnsi="宋体"/>
        </w:rPr>
      </w:pPr>
      <w:r>
        <w:rPr>
          <w:rStyle w:val="19"/>
          <w:rFonts w:hAnsi="宋体"/>
        </w:rPr>
        <w:t>开户名称：</w:t>
      </w:r>
      <w:r>
        <w:rPr>
          <w:rStyle w:val="19"/>
          <w:rFonts w:hAnsi="宋体"/>
          <w:u w:val="single"/>
        </w:rPr>
        <w:t xml:space="preserve">                                        </w:t>
      </w:r>
    </w:p>
    <w:p w14:paraId="733D983F">
      <w:pPr>
        <w:pStyle w:val="22"/>
        <w:spacing w:line="440" w:lineRule="exact"/>
        <w:ind w:firstLine="420"/>
        <w:rPr>
          <w:rStyle w:val="19"/>
          <w:rFonts w:hAnsi="宋体"/>
        </w:rPr>
      </w:pPr>
      <w:r>
        <w:rPr>
          <w:rStyle w:val="19"/>
          <w:rFonts w:hAnsi="宋体"/>
        </w:rPr>
        <w:t>开户银行：</w:t>
      </w:r>
      <w:r>
        <w:rPr>
          <w:rStyle w:val="19"/>
          <w:rFonts w:hAnsi="宋体"/>
          <w:u w:val="single"/>
        </w:rPr>
        <w:t xml:space="preserve">                               　       </w:t>
      </w:r>
    </w:p>
    <w:p w14:paraId="441CD482">
      <w:pPr>
        <w:pStyle w:val="22"/>
        <w:spacing w:line="440" w:lineRule="exact"/>
        <w:ind w:firstLine="420"/>
        <w:rPr>
          <w:rStyle w:val="19"/>
          <w:rFonts w:hAnsi="宋体"/>
        </w:rPr>
      </w:pPr>
      <w:r>
        <w:rPr>
          <w:rStyle w:val="19"/>
          <w:rFonts w:hAnsi="宋体"/>
        </w:rPr>
        <w:t>账号：</w:t>
      </w:r>
      <w:r>
        <w:rPr>
          <w:rStyle w:val="19"/>
          <w:rFonts w:hAnsi="宋体"/>
          <w:u w:val="single"/>
        </w:rPr>
        <w:t xml:space="preserve">                                   　　　   </w:t>
      </w:r>
    </w:p>
    <w:p w14:paraId="3652D9DD">
      <w:pPr>
        <w:pStyle w:val="22"/>
        <w:spacing w:line="440" w:lineRule="exact"/>
        <w:ind w:firstLine="420"/>
        <w:rPr>
          <w:rStyle w:val="19"/>
          <w:rFonts w:hAnsi="宋体"/>
        </w:rPr>
      </w:pPr>
      <w:r>
        <w:rPr>
          <w:rStyle w:val="19"/>
          <w:rFonts w:hint="eastAsia" w:hAnsi="宋体"/>
        </w:rPr>
        <w:t>供应商</w:t>
      </w:r>
      <w:r>
        <w:rPr>
          <w:rStyle w:val="19"/>
          <w:rFonts w:hAnsi="宋体"/>
        </w:rPr>
        <w:t>（公章，）：</w:t>
      </w:r>
      <w:r>
        <w:rPr>
          <w:rStyle w:val="19"/>
          <w:rFonts w:hAnsi="宋体"/>
          <w:u w:val="single"/>
        </w:rPr>
        <w:t xml:space="preserve">                                              </w:t>
      </w:r>
    </w:p>
    <w:p w14:paraId="61527DC1">
      <w:pPr>
        <w:pStyle w:val="22"/>
        <w:spacing w:line="440" w:lineRule="exact"/>
        <w:ind w:firstLine="420"/>
        <w:rPr>
          <w:rStyle w:val="19"/>
          <w:rFonts w:hAnsi="宋体"/>
        </w:rPr>
      </w:pPr>
      <w:r>
        <w:rPr>
          <w:rStyle w:val="19"/>
          <w:rFonts w:hAnsi="宋体"/>
        </w:rPr>
        <w:t>法定代表人、负责人、自然人或相应的委托代理人签字（或盖章）</w:t>
      </w:r>
    </w:p>
    <w:p w14:paraId="65A716DD">
      <w:pPr>
        <w:pStyle w:val="22"/>
        <w:spacing w:line="440" w:lineRule="exact"/>
        <w:ind w:firstLine="420"/>
        <w:rPr>
          <w:rStyle w:val="19"/>
          <w:rFonts w:hAnsi="宋体"/>
          <w:u w:val="single"/>
        </w:rPr>
      </w:pPr>
      <w:r>
        <w:rPr>
          <w:rStyle w:val="19"/>
          <w:rFonts w:hAnsi="宋体"/>
        </w:rPr>
        <w:t>（属自然人的应在签名处加盖大拇指指印）：</w:t>
      </w:r>
      <w:r>
        <w:rPr>
          <w:rStyle w:val="19"/>
          <w:rFonts w:hAnsi="宋体"/>
          <w:u w:val="single"/>
        </w:rPr>
        <w:t xml:space="preserve">                       </w:t>
      </w:r>
    </w:p>
    <w:p w14:paraId="34842D00">
      <w:pPr>
        <w:pStyle w:val="22"/>
        <w:spacing w:line="440" w:lineRule="exact"/>
        <w:ind w:firstLine="420"/>
        <w:rPr>
          <w:rStyle w:val="19"/>
          <w:rFonts w:hAnsi="宋体"/>
          <w:u w:val="single"/>
        </w:rPr>
      </w:pPr>
      <w:r>
        <w:rPr>
          <w:rStyle w:val="19"/>
          <w:rFonts w:hint="eastAsia" w:hAnsi="宋体"/>
        </w:rPr>
        <w:t>询价日期</w:t>
      </w:r>
      <w:r>
        <w:rPr>
          <w:rStyle w:val="19"/>
          <w:rFonts w:hAnsi="宋体"/>
        </w:rPr>
        <w:t>：</w:t>
      </w:r>
      <w:r>
        <w:rPr>
          <w:rStyle w:val="19"/>
          <w:rFonts w:hAnsi="宋体"/>
          <w:u w:val="single"/>
        </w:rPr>
        <w:t xml:space="preserve">                               </w:t>
      </w:r>
    </w:p>
    <w:p w14:paraId="4CD72782">
      <w:pPr>
        <w:pStyle w:val="22"/>
        <w:spacing w:line="440" w:lineRule="exact"/>
        <w:ind w:firstLine="420"/>
        <w:rPr>
          <w:rStyle w:val="19"/>
          <w:rFonts w:hAnsi="宋体"/>
          <w:u w:val="single"/>
        </w:rPr>
      </w:pPr>
    </w:p>
    <w:p w14:paraId="5DB0F2E7">
      <w:pPr>
        <w:pStyle w:val="22"/>
        <w:spacing w:line="440" w:lineRule="exact"/>
        <w:ind w:firstLine="420"/>
        <w:rPr>
          <w:rStyle w:val="19"/>
          <w:rFonts w:hAnsi="宋体"/>
        </w:rPr>
      </w:pPr>
    </w:p>
    <w:p w14:paraId="7C112286">
      <w:pPr>
        <w:tabs>
          <w:tab w:val="left" w:pos="1305"/>
        </w:tabs>
        <w:spacing w:line="400" w:lineRule="exact"/>
        <w:ind w:firstLine="562" w:firstLineChars="200"/>
        <w:rPr>
          <w:rStyle w:val="19"/>
          <w:b/>
          <w:sz w:val="24"/>
        </w:rPr>
      </w:pPr>
      <w:r>
        <w:rPr>
          <w:rStyle w:val="19"/>
          <w:rFonts w:hAnsi="宋体"/>
          <w:b/>
          <w:bCs/>
          <w:sz w:val="28"/>
          <w:szCs w:val="28"/>
        </w:rPr>
        <w:t>注：</w:t>
      </w:r>
      <w:r>
        <w:rPr>
          <w:rStyle w:val="19"/>
          <w:rFonts w:hint="eastAsia"/>
          <w:b/>
          <w:sz w:val="24"/>
        </w:rPr>
        <w:t>报价表后面需附采购需求表。</w:t>
      </w:r>
    </w:p>
    <w:p w14:paraId="6395B2CD">
      <w:pPr>
        <w:spacing w:line="440" w:lineRule="atLeast"/>
        <w:jc w:val="center"/>
        <w:rPr>
          <w:rStyle w:val="19"/>
          <w:rFonts w:ascii="宋体" w:hAnsi="宋体"/>
          <w:b/>
          <w:sz w:val="32"/>
          <w:szCs w:val="32"/>
        </w:rPr>
      </w:pPr>
    </w:p>
    <w:p w14:paraId="57F6B3D6">
      <w:pPr>
        <w:tabs>
          <w:tab w:val="left" w:pos="1305"/>
        </w:tabs>
        <w:spacing w:line="400" w:lineRule="exact"/>
        <w:ind w:firstLine="422" w:firstLineChars="150"/>
        <w:rPr>
          <w:rStyle w:val="19"/>
          <w:rFonts w:hAnsi="宋体"/>
        </w:rPr>
      </w:pPr>
      <w:r>
        <w:rPr>
          <w:rStyle w:val="19"/>
          <w:rFonts w:hint="eastAsia" w:ascii="宋体" w:hAnsi="宋体"/>
          <w:b/>
          <w:sz w:val="28"/>
          <w:szCs w:val="28"/>
        </w:rPr>
        <w:t>一</w:t>
      </w:r>
      <w:r>
        <w:rPr>
          <w:rStyle w:val="19"/>
          <w:rFonts w:ascii="宋体" w:hAnsi="宋体"/>
          <w:b/>
          <w:sz w:val="28"/>
          <w:szCs w:val="28"/>
        </w:rPr>
        <w:t>、资格性响应证明材料</w:t>
      </w:r>
    </w:p>
    <w:p w14:paraId="2C59F919">
      <w:pPr>
        <w:tabs>
          <w:tab w:val="left" w:pos="1305"/>
        </w:tabs>
        <w:spacing w:line="400" w:lineRule="exact"/>
        <w:ind w:firstLine="420" w:firstLineChars="200"/>
        <w:rPr>
          <w:rStyle w:val="19"/>
          <w:rFonts w:ascii="宋体" w:hAnsi="宋体"/>
          <w:szCs w:val="21"/>
        </w:rPr>
      </w:pPr>
      <w:r>
        <w:rPr>
          <w:rStyle w:val="19"/>
          <w:rFonts w:ascii="宋体" w:hAnsi="宋体"/>
          <w:szCs w:val="21"/>
        </w:rPr>
        <w:t>1.</w:t>
      </w:r>
      <w:r>
        <w:rPr>
          <w:rStyle w:val="19"/>
          <w:rFonts w:hint="eastAsia" w:ascii="宋体" w:hAnsi="宋体"/>
          <w:szCs w:val="21"/>
        </w:rPr>
        <w:t>供应商</w:t>
      </w:r>
      <w:r>
        <w:rPr>
          <w:rStyle w:val="19"/>
          <w:rFonts w:ascii="宋体" w:hAnsi="宋体"/>
          <w:szCs w:val="21"/>
        </w:rPr>
        <w:t>相应的法定代表人、负责人、自然人</w:t>
      </w:r>
      <w:r>
        <w:rPr>
          <w:rStyle w:val="19"/>
          <w:rFonts w:ascii="宋体" w:hAnsi="宋体"/>
        </w:rPr>
        <w:t>身份证正反面</w:t>
      </w:r>
      <w:r>
        <w:rPr>
          <w:rStyle w:val="19"/>
          <w:rFonts w:ascii="宋体" w:hAnsi="宋体"/>
          <w:szCs w:val="21"/>
        </w:rPr>
        <w:t>复印件</w:t>
      </w:r>
    </w:p>
    <w:p w14:paraId="78FF03AD">
      <w:pPr>
        <w:tabs>
          <w:tab w:val="left" w:pos="1305"/>
        </w:tabs>
        <w:spacing w:line="400" w:lineRule="exact"/>
        <w:ind w:firstLine="420" w:firstLineChars="200"/>
        <w:rPr>
          <w:rStyle w:val="19"/>
          <w:rFonts w:ascii="宋体" w:hAnsi="宋体"/>
          <w:szCs w:val="21"/>
        </w:rPr>
      </w:pPr>
      <w:r>
        <w:rPr>
          <w:rStyle w:val="19"/>
          <w:rFonts w:ascii="宋体" w:hAnsi="宋体"/>
          <w:szCs w:val="21"/>
        </w:rPr>
        <w:t>2.</w:t>
      </w:r>
      <w:r>
        <w:rPr>
          <w:rStyle w:val="19"/>
          <w:rFonts w:hint="eastAsia" w:ascii="宋体" w:hAnsi="宋体"/>
          <w:szCs w:val="21"/>
        </w:rPr>
        <w:t>供应商</w:t>
      </w:r>
      <w:r>
        <w:rPr>
          <w:rStyle w:val="19"/>
          <w:rFonts w:ascii="宋体" w:hAnsi="宋体"/>
          <w:szCs w:val="21"/>
        </w:rPr>
        <w:t>的授权委托书原件、委托代理人身份证正反面复印件</w:t>
      </w:r>
    </w:p>
    <w:p w14:paraId="37200BCA">
      <w:pPr>
        <w:tabs>
          <w:tab w:val="left" w:pos="1305"/>
        </w:tabs>
        <w:spacing w:line="400" w:lineRule="exact"/>
        <w:ind w:firstLine="420" w:firstLineChars="200"/>
        <w:rPr>
          <w:rStyle w:val="19"/>
          <w:rFonts w:ascii="宋体" w:hAnsi="宋体"/>
          <w:szCs w:val="21"/>
        </w:rPr>
      </w:pPr>
      <w:r>
        <w:rPr>
          <w:rStyle w:val="19"/>
          <w:rFonts w:ascii="宋体" w:hAnsi="宋体"/>
          <w:szCs w:val="21"/>
        </w:rPr>
        <w:t>3.</w:t>
      </w:r>
      <w:r>
        <w:rPr>
          <w:rStyle w:val="19"/>
          <w:rFonts w:hint="eastAsia" w:ascii="宋体" w:hAnsi="宋体"/>
          <w:szCs w:val="21"/>
        </w:rPr>
        <w:t>供应商</w:t>
      </w:r>
      <w:r>
        <w:rPr>
          <w:rStyle w:val="19"/>
          <w:rFonts w:ascii="宋体" w:hAnsi="宋体"/>
          <w:szCs w:val="21"/>
        </w:rPr>
        <w:t>的法人或者其他组织三证合一营业执照等证明文件</w:t>
      </w:r>
    </w:p>
    <w:p w14:paraId="655A3F55">
      <w:pPr>
        <w:tabs>
          <w:tab w:val="left" w:pos="1305"/>
        </w:tabs>
        <w:spacing w:line="400" w:lineRule="exact"/>
        <w:ind w:firstLine="420" w:firstLineChars="200"/>
        <w:rPr>
          <w:rStyle w:val="19"/>
          <w:rFonts w:ascii="宋体" w:hAnsi="宋体"/>
          <w:szCs w:val="21"/>
        </w:rPr>
      </w:pPr>
      <w:r>
        <w:rPr>
          <w:rStyle w:val="19"/>
          <w:rFonts w:ascii="宋体" w:hAnsi="宋体"/>
          <w:szCs w:val="21"/>
        </w:rPr>
        <w:t>4.</w:t>
      </w:r>
      <w:r>
        <w:rPr>
          <w:rStyle w:val="19"/>
          <w:rFonts w:hint="eastAsia" w:ascii="宋体" w:hAnsi="宋体"/>
          <w:szCs w:val="21"/>
        </w:rPr>
        <w:t>供应商</w:t>
      </w:r>
      <w:r>
        <w:rPr>
          <w:rStyle w:val="19"/>
          <w:rFonts w:ascii="宋体" w:hAnsi="宋体"/>
          <w:szCs w:val="21"/>
        </w:rPr>
        <w:t>参加政府采购活动前3年内在经营活动中没有重大违法记录及有关信用信息的书面声明</w:t>
      </w:r>
    </w:p>
    <w:p w14:paraId="1C76D8C7">
      <w:pPr>
        <w:pStyle w:val="22"/>
        <w:spacing w:line="400" w:lineRule="exact"/>
        <w:ind w:left="420" w:leftChars="200" w:firstLine="157" w:firstLineChars="49"/>
        <w:rPr>
          <w:rStyle w:val="19"/>
          <w:rFonts w:hAnsi="宋体"/>
          <w:b/>
          <w:sz w:val="32"/>
          <w:szCs w:val="32"/>
        </w:rPr>
      </w:pPr>
    </w:p>
    <w:p w14:paraId="507333A2">
      <w:pPr>
        <w:pStyle w:val="22"/>
        <w:spacing w:line="400" w:lineRule="exact"/>
        <w:ind w:firstLine="482" w:firstLineChars="150"/>
        <w:rPr>
          <w:rStyle w:val="19"/>
          <w:rFonts w:hAnsi="宋体"/>
          <w:sz w:val="24"/>
        </w:rPr>
      </w:pPr>
      <w:r>
        <w:rPr>
          <w:rStyle w:val="19"/>
          <w:rFonts w:hint="eastAsia"/>
          <w:b/>
          <w:sz w:val="32"/>
          <w:szCs w:val="32"/>
        </w:rPr>
        <w:t>二</w:t>
      </w:r>
      <w:r>
        <w:rPr>
          <w:rStyle w:val="19"/>
          <w:b/>
          <w:sz w:val="32"/>
          <w:szCs w:val="32"/>
        </w:rPr>
        <w:t>、资格性响应证明材料（格式）</w:t>
      </w:r>
    </w:p>
    <w:p w14:paraId="5EBA038E">
      <w:pPr>
        <w:pStyle w:val="22"/>
        <w:spacing w:line="400" w:lineRule="exact"/>
        <w:rPr>
          <w:rStyle w:val="19"/>
          <w:rFonts w:hAnsi="宋体"/>
          <w:b/>
          <w:sz w:val="32"/>
          <w:szCs w:val="32"/>
        </w:rPr>
      </w:pPr>
    </w:p>
    <w:p w14:paraId="745B3216">
      <w:pPr>
        <w:pStyle w:val="22"/>
        <w:ind w:firstLine="482" w:firstLineChars="200"/>
        <w:rPr>
          <w:rStyle w:val="19"/>
          <w:rFonts w:hAnsi="宋体"/>
          <w:b/>
          <w:sz w:val="24"/>
          <w:szCs w:val="24"/>
        </w:rPr>
      </w:pPr>
    </w:p>
    <w:p w14:paraId="4A666D02">
      <w:pPr>
        <w:pStyle w:val="22"/>
        <w:jc w:val="center"/>
        <w:rPr>
          <w:rStyle w:val="19"/>
          <w:rFonts w:hAnsi="宋体"/>
          <w:b/>
          <w:sz w:val="32"/>
        </w:rPr>
      </w:pPr>
      <w:r>
        <w:rPr>
          <w:rStyle w:val="19"/>
          <w:rFonts w:hAnsi="宋体"/>
          <w:b/>
          <w:sz w:val="32"/>
        </w:rPr>
        <w:t>1.  授权委托书</w:t>
      </w:r>
    </w:p>
    <w:p w14:paraId="4AFBB22A">
      <w:pPr>
        <w:snapToGrid w:val="0"/>
        <w:spacing w:line="380" w:lineRule="exact"/>
        <w:rPr>
          <w:rStyle w:val="19"/>
          <w:rFonts w:ascii="宋体" w:hAnsi="宋体"/>
          <w:szCs w:val="21"/>
          <w:u w:val="single"/>
        </w:rPr>
      </w:pPr>
      <w:r>
        <w:rPr>
          <w:rStyle w:val="19"/>
          <w:rFonts w:ascii="宋体" w:hAnsi="宋体"/>
          <w:b/>
          <w:szCs w:val="21"/>
        </w:rPr>
        <w:t>致</w:t>
      </w:r>
      <w:r>
        <w:rPr>
          <w:rStyle w:val="19"/>
          <w:rFonts w:ascii="宋体" w:hAnsi="宋体"/>
          <w:szCs w:val="21"/>
        </w:rPr>
        <w:t>：</w:t>
      </w:r>
      <w:r>
        <w:rPr>
          <w:rStyle w:val="19"/>
          <w:rFonts w:ascii="宋体" w:hAnsi="宋体"/>
          <w:u w:val="single"/>
        </w:rPr>
        <w:t>桂林市中西医结合医院</w:t>
      </w:r>
    </w:p>
    <w:p w14:paraId="61371D90">
      <w:pPr>
        <w:pStyle w:val="22"/>
        <w:spacing w:line="380" w:lineRule="exact"/>
        <w:ind w:firstLine="525" w:firstLineChars="250"/>
        <w:rPr>
          <w:rStyle w:val="19"/>
          <w:rFonts w:hAnsi="宋体"/>
        </w:rPr>
      </w:pPr>
      <w:r>
        <w:rPr>
          <w:rStyle w:val="19"/>
          <w:rFonts w:hAnsi="宋体"/>
          <w:kern w:val="0"/>
        </w:rPr>
        <w:t>我</w:t>
      </w:r>
      <w:r>
        <w:rPr>
          <w:rStyle w:val="19"/>
          <w:rFonts w:hAnsi="宋体"/>
          <w:kern w:val="0"/>
          <w:u w:val="single"/>
        </w:rPr>
        <w:t xml:space="preserve">              </w:t>
      </w:r>
      <w:r>
        <w:rPr>
          <w:rStyle w:val="19"/>
          <w:rFonts w:hAnsi="宋体"/>
          <w:kern w:val="0"/>
        </w:rPr>
        <w:t>（姓名）系</w:t>
      </w:r>
      <w:r>
        <w:rPr>
          <w:rStyle w:val="19"/>
          <w:rFonts w:hAnsi="宋体"/>
          <w:kern w:val="0"/>
          <w:u w:val="single"/>
        </w:rPr>
        <w:t xml:space="preserve">                              </w:t>
      </w:r>
      <w:r>
        <w:rPr>
          <w:rStyle w:val="19"/>
          <w:rFonts w:hAnsi="宋体"/>
          <w:kern w:val="0"/>
        </w:rPr>
        <w:t>（</w:t>
      </w:r>
      <w:r>
        <w:rPr>
          <w:rStyle w:val="19"/>
          <w:rFonts w:hint="eastAsia" w:hAnsi="宋体"/>
          <w:kern w:val="0"/>
        </w:rPr>
        <w:t>供应商</w:t>
      </w:r>
      <w:r>
        <w:rPr>
          <w:rStyle w:val="19"/>
          <w:rFonts w:hAnsi="宋体"/>
          <w:kern w:val="0"/>
        </w:rPr>
        <w:t>名称）的法定代表人（负责人），现授权委托本单位在职职工</w:t>
      </w:r>
      <w:r>
        <w:rPr>
          <w:rStyle w:val="19"/>
          <w:rFonts w:hAnsi="宋体"/>
          <w:kern w:val="0"/>
          <w:u w:val="single"/>
        </w:rPr>
        <w:t xml:space="preserve">            </w:t>
      </w:r>
      <w:r>
        <w:rPr>
          <w:rStyle w:val="19"/>
          <w:rFonts w:hAnsi="宋体"/>
          <w:kern w:val="0"/>
        </w:rPr>
        <w:t>（姓名）以我公司名义参加</w:t>
      </w:r>
      <w:r>
        <w:rPr>
          <w:rStyle w:val="19"/>
          <w:rFonts w:hAnsi="宋体"/>
          <w:kern w:val="0"/>
          <w:u w:val="single"/>
        </w:rPr>
        <w:t xml:space="preserve">      </w:t>
      </w:r>
      <w:r>
        <w:rPr>
          <w:rStyle w:val="19"/>
          <w:rFonts w:hAnsi="宋体"/>
          <w:u w:val="single"/>
        </w:rPr>
        <w:t xml:space="preserve">（项目名称及项目编号）        </w:t>
      </w:r>
      <w:r>
        <w:rPr>
          <w:rStyle w:val="19"/>
          <w:rFonts w:hAnsi="宋体"/>
        </w:rPr>
        <w:t>项目的询价活动，并代表我方全权办理针对上述项目的询价、询价、评审、签约等具体事务和签署相关文件。</w:t>
      </w:r>
    </w:p>
    <w:p w14:paraId="79A896C0">
      <w:pPr>
        <w:pStyle w:val="22"/>
        <w:spacing w:line="380" w:lineRule="exact"/>
        <w:ind w:firstLine="420" w:firstLineChars="200"/>
        <w:rPr>
          <w:rStyle w:val="19"/>
          <w:rFonts w:hAnsi="宋体"/>
        </w:rPr>
      </w:pPr>
      <w:r>
        <w:rPr>
          <w:rStyle w:val="19"/>
          <w:rFonts w:hAnsi="宋体"/>
        </w:rPr>
        <w:t>我方对被授权人的签字事项负全部责任。</w:t>
      </w:r>
    </w:p>
    <w:p w14:paraId="262CF7BF">
      <w:pPr>
        <w:pStyle w:val="22"/>
        <w:spacing w:line="380" w:lineRule="exact"/>
        <w:ind w:firstLine="420" w:firstLineChars="200"/>
        <w:rPr>
          <w:rStyle w:val="19"/>
          <w:rFonts w:hAnsi="宋体"/>
          <w:u w:val="single"/>
        </w:rPr>
      </w:pPr>
      <w:r>
        <w:rPr>
          <w:rStyle w:val="19"/>
          <w:rFonts w:hAnsi="宋体"/>
        </w:rPr>
        <w:t>授权委托代理期限：从</w:t>
      </w:r>
      <w:r>
        <w:rPr>
          <w:rStyle w:val="19"/>
          <w:rFonts w:hAnsi="宋体"/>
          <w:u w:val="single"/>
        </w:rPr>
        <w:t xml:space="preserve">       </w:t>
      </w:r>
      <w:r>
        <w:rPr>
          <w:rStyle w:val="19"/>
          <w:rFonts w:hAnsi="宋体"/>
        </w:rPr>
        <w:t>年</w:t>
      </w:r>
      <w:r>
        <w:rPr>
          <w:rStyle w:val="19"/>
          <w:rFonts w:hAnsi="宋体"/>
          <w:u w:val="single"/>
        </w:rPr>
        <w:t xml:space="preserve">     </w:t>
      </w:r>
      <w:r>
        <w:rPr>
          <w:rStyle w:val="19"/>
          <w:rFonts w:hAnsi="宋体"/>
        </w:rPr>
        <w:t xml:space="preserve">月 </w:t>
      </w:r>
      <w:r>
        <w:rPr>
          <w:rStyle w:val="19"/>
          <w:rFonts w:hAnsi="宋体"/>
          <w:u w:val="single"/>
        </w:rPr>
        <w:t xml:space="preserve">    </w:t>
      </w:r>
      <w:r>
        <w:rPr>
          <w:rStyle w:val="19"/>
          <w:rFonts w:hAnsi="宋体"/>
        </w:rPr>
        <w:t xml:space="preserve"> 日起至</w:t>
      </w:r>
      <w:r>
        <w:rPr>
          <w:rStyle w:val="19"/>
          <w:rFonts w:hAnsi="宋体"/>
          <w:u w:val="single"/>
        </w:rPr>
        <w:t xml:space="preserve">         </w:t>
      </w:r>
      <w:r>
        <w:rPr>
          <w:rStyle w:val="19"/>
          <w:rFonts w:hAnsi="宋体"/>
        </w:rPr>
        <w:t>年</w:t>
      </w:r>
      <w:r>
        <w:rPr>
          <w:rStyle w:val="19"/>
          <w:rFonts w:hAnsi="宋体"/>
          <w:u w:val="single"/>
        </w:rPr>
        <w:t xml:space="preserve">     </w:t>
      </w:r>
      <w:r>
        <w:rPr>
          <w:rStyle w:val="19"/>
          <w:rFonts w:hAnsi="宋体"/>
        </w:rPr>
        <w:t xml:space="preserve">月 </w:t>
      </w:r>
      <w:r>
        <w:rPr>
          <w:rStyle w:val="19"/>
          <w:rFonts w:hAnsi="宋体"/>
          <w:u w:val="single"/>
        </w:rPr>
        <w:t xml:space="preserve">     </w:t>
      </w:r>
      <w:r>
        <w:rPr>
          <w:rStyle w:val="19"/>
          <w:rFonts w:hAnsi="宋体"/>
        </w:rPr>
        <w:t>日止。</w:t>
      </w:r>
    </w:p>
    <w:p w14:paraId="2BDBF1F9">
      <w:pPr>
        <w:pStyle w:val="22"/>
        <w:spacing w:line="400" w:lineRule="exact"/>
        <w:rPr>
          <w:rStyle w:val="19"/>
          <w:rFonts w:hAnsi="宋体"/>
          <w:u w:val="single"/>
        </w:rPr>
      </w:pPr>
      <w:r>
        <w:rPr>
          <w:rStyle w:val="19"/>
          <w:rFonts w:hAnsi="宋体"/>
        </w:rPr>
        <w:t xml:space="preserve">                                                                                             </w:t>
      </w:r>
    </w:p>
    <w:p w14:paraId="6B969897">
      <w:pPr>
        <w:spacing w:line="400" w:lineRule="exact"/>
        <w:ind w:firstLine="420" w:firstLineChars="200"/>
        <w:rPr>
          <w:rStyle w:val="19"/>
          <w:rFonts w:ascii="宋体" w:hAnsi="宋体"/>
          <w:kern w:val="0"/>
        </w:rPr>
      </w:pPr>
      <w:r>
        <w:rPr>
          <w:rStyle w:val="19"/>
          <w:rFonts w:ascii="宋体" w:hAnsi="宋体"/>
          <w:kern w:val="0"/>
        </w:rPr>
        <w:t xml:space="preserve">代理人无转委托权,特此委托。 </w:t>
      </w:r>
    </w:p>
    <w:p w14:paraId="1CFC6606">
      <w:pPr>
        <w:snapToGrid w:val="0"/>
        <w:spacing w:line="400" w:lineRule="exact"/>
        <w:ind w:firstLine="525"/>
        <w:rPr>
          <w:rStyle w:val="19"/>
          <w:rFonts w:ascii="宋体" w:hAnsi="宋体"/>
          <w:szCs w:val="21"/>
        </w:rPr>
      </w:pPr>
    </w:p>
    <w:p w14:paraId="11F880AD">
      <w:pPr>
        <w:snapToGrid w:val="0"/>
        <w:spacing w:line="400" w:lineRule="exact"/>
        <w:ind w:firstLine="420"/>
        <w:rPr>
          <w:rStyle w:val="19"/>
          <w:rFonts w:ascii="宋体" w:hAnsi="宋体"/>
          <w:szCs w:val="21"/>
        </w:rPr>
      </w:pPr>
      <w:r>
        <w:rPr>
          <w:rStyle w:val="19"/>
          <w:rFonts w:ascii="宋体" w:hAnsi="宋体"/>
          <w:szCs w:val="21"/>
        </w:rPr>
        <w:t>我已在下面签字，以资证明。</w:t>
      </w:r>
    </w:p>
    <w:p w14:paraId="6117EE99">
      <w:pPr>
        <w:snapToGrid w:val="0"/>
        <w:spacing w:line="400" w:lineRule="exact"/>
        <w:ind w:firstLine="420"/>
        <w:rPr>
          <w:rStyle w:val="19"/>
          <w:rFonts w:ascii="宋体" w:hAnsi="宋体"/>
          <w:szCs w:val="21"/>
        </w:rPr>
      </w:pPr>
    </w:p>
    <w:p w14:paraId="2F32ED32">
      <w:pPr>
        <w:snapToGrid w:val="0"/>
        <w:spacing w:line="400" w:lineRule="exact"/>
        <w:ind w:firstLine="420"/>
        <w:rPr>
          <w:rStyle w:val="19"/>
          <w:rFonts w:ascii="宋体" w:hAnsi="宋体"/>
          <w:szCs w:val="21"/>
          <w:u w:val="single"/>
        </w:rPr>
      </w:pPr>
      <w:r>
        <w:rPr>
          <w:rStyle w:val="19"/>
          <w:rFonts w:hint="eastAsia" w:ascii="宋体" w:hAnsi="宋体"/>
          <w:szCs w:val="21"/>
        </w:rPr>
        <w:t>供应商</w:t>
      </w:r>
      <w:r>
        <w:rPr>
          <w:rStyle w:val="19"/>
          <w:rFonts w:ascii="宋体" w:hAnsi="宋体"/>
          <w:szCs w:val="21"/>
        </w:rPr>
        <w:t>（公章）：</w:t>
      </w:r>
      <w:r>
        <w:rPr>
          <w:rStyle w:val="19"/>
          <w:rFonts w:ascii="宋体" w:hAnsi="宋体"/>
          <w:szCs w:val="21"/>
          <w:u w:val="single"/>
        </w:rPr>
        <w:t xml:space="preserve">                                   </w:t>
      </w:r>
    </w:p>
    <w:p w14:paraId="4975CB14">
      <w:pPr>
        <w:snapToGrid w:val="0"/>
        <w:spacing w:line="400" w:lineRule="exact"/>
        <w:ind w:firstLine="420"/>
        <w:rPr>
          <w:rStyle w:val="19"/>
          <w:rFonts w:ascii="宋体" w:hAnsi="宋体"/>
          <w:szCs w:val="21"/>
        </w:rPr>
      </w:pPr>
    </w:p>
    <w:p w14:paraId="1EFC4E7B">
      <w:pPr>
        <w:snapToGrid w:val="0"/>
        <w:spacing w:line="400" w:lineRule="exact"/>
        <w:ind w:firstLine="420"/>
        <w:rPr>
          <w:rStyle w:val="19"/>
          <w:rFonts w:ascii="宋体" w:hAnsi="宋体"/>
          <w:szCs w:val="21"/>
        </w:rPr>
      </w:pPr>
      <w:r>
        <w:rPr>
          <w:rStyle w:val="19"/>
          <w:rFonts w:ascii="宋体" w:hAnsi="宋体"/>
          <w:szCs w:val="21"/>
        </w:rPr>
        <w:t>法定代表人（负责人）签字（或盖章）：</w:t>
      </w:r>
      <w:r>
        <w:rPr>
          <w:rStyle w:val="19"/>
          <w:rFonts w:ascii="宋体" w:hAnsi="宋体"/>
          <w:szCs w:val="21"/>
          <w:u w:val="single"/>
        </w:rPr>
        <w:t xml:space="preserve">                  </w:t>
      </w:r>
      <w:r>
        <w:rPr>
          <w:rStyle w:val="19"/>
          <w:rFonts w:ascii="宋体" w:hAnsi="宋体"/>
          <w:szCs w:val="21"/>
        </w:rPr>
        <w:t xml:space="preserve">     　</w:t>
      </w:r>
      <w:r>
        <w:rPr>
          <w:rStyle w:val="19"/>
          <w:rFonts w:ascii="宋体" w:hAnsi="宋体"/>
          <w:szCs w:val="21"/>
          <w:u w:val="single"/>
        </w:rPr>
        <w:t xml:space="preserve">       </w:t>
      </w:r>
      <w:r>
        <w:rPr>
          <w:rStyle w:val="19"/>
          <w:rFonts w:ascii="宋体" w:hAnsi="宋体"/>
          <w:szCs w:val="21"/>
        </w:rPr>
        <w:t>年</w:t>
      </w:r>
      <w:r>
        <w:rPr>
          <w:rStyle w:val="19"/>
          <w:rFonts w:ascii="宋体" w:hAnsi="宋体"/>
          <w:szCs w:val="21"/>
          <w:u w:val="single"/>
        </w:rPr>
        <w:t xml:space="preserve">      </w:t>
      </w:r>
      <w:r>
        <w:rPr>
          <w:rStyle w:val="19"/>
          <w:rFonts w:ascii="宋体" w:hAnsi="宋体"/>
          <w:szCs w:val="21"/>
        </w:rPr>
        <w:t>月</w:t>
      </w:r>
      <w:r>
        <w:rPr>
          <w:rStyle w:val="19"/>
          <w:rFonts w:ascii="宋体" w:hAnsi="宋体"/>
          <w:szCs w:val="21"/>
          <w:u w:val="single"/>
        </w:rPr>
        <w:t xml:space="preserve">     </w:t>
      </w:r>
      <w:r>
        <w:rPr>
          <w:rStyle w:val="19"/>
          <w:rFonts w:ascii="宋体" w:hAnsi="宋体"/>
          <w:szCs w:val="21"/>
        </w:rPr>
        <w:t>日</w:t>
      </w:r>
    </w:p>
    <w:p w14:paraId="34E77445">
      <w:pPr>
        <w:snapToGrid w:val="0"/>
        <w:spacing w:line="400" w:lineRule="exact"/>
        <w:ind w:firstLine="420"/>
        <w:rPr>
          <w:rStyle w:val="19"/>
          <w:rFonts w:ascii="宋体" w:hAnsi="宋体"/>
          <w:szCs w:val="21"/>
        </w:rPr>
      </w:pPr>
    </w:p>
    <w:p w14:paraId="561BA050">
      <w:pPr>
        <w:pStyle w:val="22"/>
        <w:spacing w:line="400" w:lineRule="exact"/>
        <w:rPr>
          <w:rStyle w:val="19"/>
          <w:rFonts w:hAnsi="宋体"/>
        </w:rPr>
      </w:pPr>
    </w:p>
    <w:p w14:paraId="3BBD0C8B">
      <w:pPr>
        <w:pStyle w:val="22"/>
        <w:spacing w:line="400" w:lineRule="exact"/>
        <w:ind w:left="420" w:leftChars="200" w:firstLine="157" w:firstLineChars="49"/>
        <w:rPr>
          <w:rStyle w:val="19"/>
          <w:rFonts w:hAnsi="宋体"/>
          <w:b/>
          <w:sz w:val="32"/>
          <w:szCs w:val="32"/>
        </w:rPr>
      </w:pPr>
    </w:p>
    <w:p w14:paraId="60637C5F">
      <w:pPr>
        <w:pStyle w:val="22"/>
        <w:spacing w:line="400" w:lineRule="exact"/>
        <w:ind w:left="13" w:leftChars="6" w:firstLine="562" w:firstLineChars="175"/>
        <w:rPr>
          <w:rStyle w:val="19"/>
          <w:rFonts w:hAnsi="宋体"/>
          <w:b/>
          <w:sz w:val="32"/>
          <w:szCs w:val="32"/>
        </w:rPr>
      </w:pPr>
      <w:r>
        <w:rPr>
          <w:rStyle w:val="19"/>
          <w:rFonts w:hAnsi="宋体"/>
          <w:b/>
          <w:sz w:val="32"/>
          <w:szCs w:val="32"/>
        </w:rPr>
        <w:t xml:space="preserve">2. </w:t>
      </w:r>
      <w:r>
        <w:rPr>
          <w:rStyle w:val="19"/>
          <w:rFonts w:hint="eastAsia" w:hAnsi="宋体"/>
          <w:b/>
          <w:sz w:val="32"/>
          <w:szCs w:val="32"/>
        </w:rPr>
        <w:t>供应商</w:t>
      </w:r>
      <w:r>
        <w:rPr>
          <w:rStyle w:val="19"/>
          <w:rFonts w:hAnsi="宋体"/>
          <w:b/>
          <w:sz w:val="32"/>
          <w:szCs w:val="32"/>
        </w:rPr>
        <w:t>参加政府采购活动前3年内在经营活动中没有重大违法记录的书面声明（必须提供）</w:t>
      </w:r>
    </w:p>
    <w:p w14:paraId="5FF4CD96">
      <w:pPr>
        <w:pStyle w:val="22"/>
        <w:spacing w:line="400" w:lineRule="exact"/>
        <w:ind w:left="420" w:leftChars="200" w:firstLine="157" w:firstLineChars="49"/>
        <w:rPr>
          <w:rStyle w:val="19"/>
          <w:rFonts w:hAnsi="宋体"/>
          <w:b/>
          <w:sz w:val="32"/>
          <w:szCs w:val="32"/>
        </w:rPr>
      </w:pPr>
    </w:p>
    <w:p w14:paraId="38B29F65">
      <w:pPr>
        <w:pStyle w:val="22"/>
        <w:spacing w:line="400" w:lineRule="exact"/>
        <w:ind w:left="420" w:leftChars="200" w:firstLine="157" w:firstLineChars="49"/>
        <w:rPr>
          <w:rStyle w:val="19"/>
          <w:rFonts w:hAnsi="宋体"/>
          <w:b/>
          <w:sz w:val="32"/>
          <w:szCs w:val="32"/>
        </w:rPr>
      </w:pPr>
      <w:r>
        <w:rPr>
          <w:rStyle w:val="19"/>
          <w:rFonts w:hAnsi="宋体"/>
          <w:b/>
          <w:sz w:val="32"/>
          <w:szCs w:val="32"/>
        </w:rPr>
        <w:t xml:space="preserve"> </w:t>
      </w:r>
    </w:p>
    <w:p w14:paraId="0A2E0B27">
      <w:pPr>
        <w:pStyle w:val="22"/>
        <w:spacing w:line="400" w:lineRule="exact"/>
        <w:ind w:left="420" w:leftChars="200" w:firstLine="157" w:firstLineChars="49"/>
        <w:rPr>
          <w:rStyle w:val="19"/>
          <w:rFonts w:hAnsi="宋体"/>
          <w:b/>
          <w:sz w:val="32"/>
          <w:szCs w:val="32"/>
        </w:rPr>
      </w:pPr>
      <w:r>
        <w:rPr>
          <w:rStyle w:val="19"/>
          <w:rFonts w:hAnsi="宋体"/>
          <w:b/>
          <w:sz w:val="32"/>
          <w:szCs w:val="32"/>
        </w:rPr>
        <w:t xml:space="preserve">                      </w:t>
      </w:r>
    </w:p>
    <w:p w14:paraId="6E1D65D2">
      <w:pPr>
        <w:pStyle w:val="22"/>
        <w:spacing w:line="400" w:lineRule="exact"/>
        <w:ind w:left="420" w:leftChars="200" w:firstLine="157" w:firstLineChars="49"/>
        <w:rPr>
          <w:rStyle w:val="19"/>
          <w:rFonts w:hAnsi="宋体"/>
          <w:b/>
          <w:sz w:val="32"/>
          <w:szCs w:val="32"/>
        </w:rPr>
      </w:pPr>
      <w:r>
        <w:rPr>
          <w:rStyle w:val="19"/>
          <w:rFonts w:hAnsi="宋体"/>
          <w:b/>
          <w:sz w:val="32"/>
          <w:szCs w:val="32"/>
        </w:rPr>
        <w:t>附件：</w:t>
      </w:r>
    </w:p>
    <w:p w14:paraId="2F8A90E0">
      <w:pPr>
        <w:pStyle w:val="22"/>
        <w:spacing w:line="400" w:lineRule="exact"/>
        <w:jc w:val="center"/>
        <w:rPr>
          <w:rStyle w:val="19"/>
          <w:rFonts w:hAnsi="宋体"/>
          <w:b/>
          <w:sz w:val="32"/>
          <w:szCs w:val="32"/>
        </w:rPr>
      </w:pPr>
      <w:r>
        <w:rPr>
          <w:rStyle w:val="19"/>
          <w:rFonts w:hAnsi="宋体"/>
          <w:b/>
          <w:sz w:val="32"/>
          <w:szCs w:val="32"/>
        </w:rPr>
        <w:t>声   明</w:t>
      </w:r>
    </w:p>
    <w:p w14:paraId="56078F3F">
      <w:pPr>
        <w:snapToGrid w:val="0"/>
        <w:spacing w:line="400" w:lineRule="exact"/>
        <w:rPr>
          <w:rStyle w:val="19"/>
          <w:rFonts w:ascii="宋体" w:hAnsi="宋体"/>
          <w:szCs w:val="21"/>
          <w:u w:val="single"/>
        </w:rPr>
      </w:pPr>
      <w:r>
        <w:rPr>
          <w:rStyle w:val="19"/>
          <w:rFonts w:ascii="宋体" w:hAnsi="宋体"/>
          <w:b/>
          <w:szCs w:val="21"/>
        </w:rPr>
        <w:t>致</w:t>
      </w:r>
      <w:r>
        <w:rPr>
          <w:rStyle w:val="19"/>
          <w:rFonts w:ascii="宋体" w:hAnsi="宋体"/>
          <w:szCs w:val="21"/>
        </w:rPr>
        <w:t>：</w:t>
      </w:r>
      <w:r>
        <w:rPr>
          <w:rStyle w:val="19"/>
          <w:rFonts w:ascii="宋体" w:hAnsi="宋体"/>
          <w:u w:val="single"/>
        </w:rPr>
        <w:t>桂林市中西医结合医院</w:t>
      </w:r>
    </w:p>
    <w:p w14:paraId="6937E1C9">
      <w:pPr>
        <w:snapToGrid w:val="0"/>
        <w:spacing w:line="400" w:lineRule="exact"/>
        <w:ind w:firstLine="420"/>
        <w:rPr>
          <w:rStyle w:val="19"/>
          <w:rFonts w:hAnsi="宋体"/>
        </w:rPr>
      </w:pPr>
    </w:p>
    <w:p w14:paraId="7C79B3F4">
      <w:pPr>
        <w:snapToGrid w:val="0"/>
        <w:spacing w:line="400" w:lineRule="exact"/>
        <w:ind w:firstLine="420"/>
        <w:rPr>
          <w:rStyle w:val="19"/>
          <w:rFonts w:ascii="宋体" w:hAnsi="宋体"/>
          <w:szCs w:val="21"/>
        </w:rPr>
      </w:pPr>
      <w:r>
        <w:rPr>
          <w:rStyle w:val="19"/>
          <w:rFonts w:ascii="宋体" w:hAnsi="宋体"/>
        </w:rPr>
        <w:t>我（公司）郑重声明，在参加本项目询价采购活动前3年内在经营活动中没有重大违法记录（重大违法记录是指</w:t>
      </w:r>
      <w:r>
        <w:rPr>
          <w:rStyle w:val="19"/>
          <w:rFonts w:hint="eastAsia" w:ascii="宋体" w:hAnsi="宋体"/>
        </w:rPr>
        <w:t>供应商</w:t>
      </w:r>
      <w:r>
        <w:rPr>
          <w:rStyle w:val="19"/>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19"/>
          <w:rFonts w:hint="eastAsia" w:ascii="宋体" w:hAnsi="宋体"/>
        </w:rPr>
        <w:t>供应商</w:t>
      </w:r>
      <w:r>
        <w:rPr>
          <w:rStyle w:val="19"/>
          <w:rFonts w:ascii="宋体" w:hAnsi="宋体"/>
        </w:rPr>
        <w:t>资格条件，我方对此声明负全部法律责任。</w:t>
      </w:r>
    </w:p>
    <w:p w14:paraId="4FE76F0F">
      <w:pPr>
        <w:snapToGrid w:val="0"/>
        <w:spacing w:line="400" w:lineRule="exact"/>
        <w:ind w:firstLine="3255" w:firstLineChars="1550"/>
        <w:rPr>
          <w:rStyle w:val="19"/>
          <w:rFonts w:ascii="宋体" w:hAnsi="宋体"/>
          <w:szCs w:val="21"/>
          <w:u w:val="single"/>
        </w:rPr>
      </w:pPr>
      <w:r>
        <w:rPr>
          <w:rStyle w:val="19"/>
          <w:rFonts w:hint="eastAsia" w:ascii="宋体" w:hAnsi="宋体"/>
          <w:szCs w:val="21"/>
        </w:rPr>
        <w:t>供应商</w:t>
      </w:r>
      <w:r>
        <w:rPr>
          <w:rStyle w:val="19"/>
          <w:rFonts w:ascii="宋体" w:hAnsi="宋体"/>
          <w:szCs w:val="21"/>
        </w:rPr>
        <w:t>（公章）：</w:t>
      </w:r>
      <w:r>
        <w:rPr>
          <w:rStyle w:val="19"/>
          <w:rFonts w:ascii="宋体" w:hAnsi="宋体"/>
          <w:szCs w:val="21"/>
          <w:u w:val="single"/>
        </w:rPr>
        <w:t xml:space="preserve">                                         </w:t>
      </w:r>
    </w:p>
    <w:p w14:paraId="20624888">
      <w:pPr>
        <w:snapToGrid w:val="0"/>
        <w:spacing w:line="400" w:lineRule="exact"/>
        <w:ind w:firstLine="420"/>
        <w:rPr>
          <w:rStyle w:val="19"/>
          <w:rFonts w:ascii="宋体" w:hAnsi="宋体"/>
          <w:szCs w:val="21"/>
        </w:rPr>
      </w:pPr>
    </w:p>
    <w:p w14:paraId="01B63943">
      <w:pPr>
        <w:spacing w:line="340" w:lineRule="exact"/>
        <w:ind w:left="3360" w:leftChars="1600"/>
        <w:rPr>
          <w:rStyle w:val="19"/>
          <w:rFonts w:ascii="宋体" w:hAnsi="宋体"/>
          <w:szCs w:val="21"/>
          <w:u w:val="single"/>
        </w:rPr>
      </w:pPr>
      <w:r>
        <w:rPr>
          <w:rStyle w:val="19"/>
          <w:rFonts w:hAnsi="宋体"/>
        </w:rPr>
        <w:t>法定代表人或委托代理人签字（或盖章）：</w:t>
      </w:r>
      <w:r>
        <w:rPr>
          <w:rStyle w:val="19"/>
          <w:rFonts w:ascii="宋体" w:hAnsi="宋体"/>
          <w:szCs w:val="21"/>
          <w:u w:val="single"/>
        </w:rPr>
        <w:t xml:space="preserve">                        </w:t>
      </w:r>
    </w:p>
    <w:p w14:paraId="76978C3C">
      <w:pPr>
        <w:spacing w:line="340" w:lineRule="exact"/>
        <w:ind w:firstLine="105" w:firstLineChars="50"/>
        <w:rPr>
          <w:rStyle w:val="19"/>
          <w:rFonts w:ascii="宋体" w:hAnsi="宋体"/>
        </w:rPr>
      </w:pPr>
    </w:p>
    <w:p w14:paraId="26E14E65">
      <w:pPr>
        <w:spacing w:line="340" w:lineRule="exact"/>
        <w:ind w:firstLine="3360" w:firstLineChars="1600"/>
        <w:rPr>
          <w:rStyle w:val="19"/>
          <w:rFonts w:ascii="宋体" w:hAnsi="宋体"/>
        </w:rPr>
      </w:pPr>
      <w:r>
        <w:rPr>
          <w:rStyle w:val="19"/>
          <w:rFonts w:ascii="宋体" w:hAnsi="宋体"/>
        </w:rPr>
        <w:t>日          期：</w:t>
      </w:r>
      <w:r>
        <w:rPr>
          <w:rStyle w:val="19"/>
          <w:rFonts w:ascii="宋体" w:hAnsi="宋体"/>
          <w:u w:val="single"/>
        </w:rPr>
        <w:t xml:space="preserve">                                           </w:t>
      </w:r>
      <w:r>
        <w:rPr>
          <w:rStyle w:val="19"/>
          <w:rFonts w:ascii="宋体" w:hAnsi="宋体"/>
        </w:rPr>
        <w:t xml:space="preserve">   </w:t>
      </w:r>
    </w:p>
    <w:p w14:paraId="2F22082C">
      <w:pPr>
        <w:pStyle w:val="22"/>
        <w:spacing w:line="500" w:lineRule="exact"/>
        <w:ind w:firstLine="525" w:firstLineChars="250"/>
        <w:rPr>
          <w:rStyle w:val="19"/>
          <w:rFonts w:hAnsi="宋体"/>
        </w:rPr>
      </w:pPr>
    </w:p>
    <w:p w14:paraId="06F5178C">
      <w:pPr>
        <w:pStyle w:val="22"/>
        <w:spacing w:line="500" w:lineRule="exact"/>
        <w:ind w:firstLine="525" w:firstLineChars="250"/>
        <w:rPr>
          <w:rStyle w:val="19"/>
          <w:rFonts w:hAnsi="宋体"/>
        </w:rPr>
      </w:pPr>
    </w:p>
    <w:p w14:paraId="5AFD2975">
      <w:pPr>
        <w:pStyle w:val="22"/>
        <w:spacing w:line="500" w:lineRule="exact"/>
        <w:ind w:firstLine="525" w:firstLineChars="250"/>
        <w:rPr>
          <w:rStyle w:val="19"/>
          <w:rFonts w:hAnsi="宋体"/>
        </w:rPr>
      </w:pPr>
    </w:p>
    <w:p w14:paraId="2079D93B">
      <w:pPr>
        <w:pStyle w:val="22"/>
        <w:spacing w:line="500" w:lineRule="exact"/>
        <w:ind w:firstLine="525" w:firstLineChars="250"/>
        <w:rPr>
          <w:rStyle w:val="19"/>
          <w:rFonts w:hAnsi="宋体"/>
        </w:rPr>
      </w:pPr>
    </w:p>
    <w:p w14:paraId="152FE42A">
      <w:pPr>
        <w:pStyle w:val="22"/>
        <w:spacing w:line="500" w:lineRule="exact"/>
        <w:rPr>
          <w:rStyle w:val="19"/>
          <w:rFonts w:hAnsi="宋体"/>
        </w:rPr>
      </w:pPr>
    </w:p>
    <w:p w14:paraId="6F094758">
      <w:pPr>
        <w:widowControl w:val="0"/>
        <w:autoSpaceDE w:val="0"/>
        <w:autoSpaceDN w:val="0"/>
        <w:adjustRightInd w:val="0"/>
        <w:jc w:val="left"/>
        <w:textAlignment w:val="auto"/>
        <w:rPr>
          <w:rFonts w:ascii="宋体" w:hAnsi="宋体" w:cs="仿宋_GB2312"/>
          <w:kern w:val="0"/>
          <w:sz w:val="24"/>
        </w:rPr>
      </w:pPr>
    </w:p>
    <w:p w14:paraId="2C0AD1C7">
      <w:pPr>
        <w:spacing w:line="360" w:lineRule="exact"/>
        <w:rPr>
          <w:rStyle w:val="19"/>
          <w:rFonts w:ascii="宋体" w:hAnsi="宋体"/>
          <w:b/>
          <w:sz w:val="32"/>
          <w:szCs w:val="32"/>
        </w:rPr>
      </w:pPr>
    </w:p>
    <w:sectPr>
      <w:headerReference r:id="rId4" w:type="first"/>
      <w:footerReference r:id="rId7" w:type="first"/>
      <w:headerReference r:id="rId3" w:type="default"/>
      <w:footerReference r:id="rId5" w:type="default"/>
      <w:footerReference r:id="rId6" w:type="even"/>
      <w:pgSz w:w="11906" w:h="16838"/>
      <w:pgMar w:top="1304" w:right="851" w:bottom="851"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93A6">
    <w:pPr>
      <w:pStyle w:val="5"/>
      <w:jc w:val="center"/>
      <w:rPr>
        <w:rStyle w:val="19"/>
      </w:rPr>
    </w:pPr>
  </w:p>
  <w:p w14:paraId="4A94B70C">
    <w:pPr>
      <w:pStyle w:val="5"/>
      <w:ind w:right="36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C6BE">
    <w:pPr>
      <w:pStyle w:val="5"/>
      <w:framePr w:wrap="around" w:vAnchor="margin" w:hAnchor="text" w:xAlign="center" w:y="1"/>
      <w:rPr>
        <w:rStyle w:val="32"/>
      </w:rPr>
    </w:pPr>
  </w:p>
  <w:p w14:paraId="6ACB5A22">
    <w:pPr>
      <w:pStyle w:val="5"/>
      <w:ind w:right="360"/>
      <w:rPr>
        <w:rStyle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E4B5">
    <w:pPr>
      <w:pStyle w:val="5"/>
      <w:jc w:val="center"/>
      <w:rPr>
        <w:rStyle w:val="19"/>
        <w:color w:val="FFFFFF"/>
      </w:rPr>
    </w:pPr>
  </w:p>
  <w:p w14:paraId="48C960AB">
    <w:pPr>
      <w:pStyle w:val="5"/>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B6BB">
    <w:pPr>
      <w:pStyle w:val="6"/>
      <w:pBdr>
        <w:bottom w:val="none" w:color="auto" w:sz="0" w:space="0"/>
      </w:pBdr>
      <w:rPr>
        <w:rStyle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E3E4">
    <w:pPr>
      <w:pStyle w:val="6"/>
      <w:pBdr>
        <w:bottom w:val="none" w:color="000000" w:sz="0" w:space="1"/>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4F2E3"/>
    <w:multiLevelType w:val="singleLevel"/>
    <w:tmpl w:val="8084F2E3"/>
    <w:lvl w:ilvl="0" w:tentative="0">
      <w:start w:val="4"/>
      <w:numFmt w:val="decimal"/>
      <w:suff w:val="nothing"/>
      <w:lvlText w:val="（%1）"/>
      <w:lvlJc w:val="left"/>
    </w:lvl>
  </w:abstractNum>
  <w:abstractNum w:abstractNumId="1">
    <w:nsid w:val="1263036E"/>
    <w:multiLevelType w:val="multilevel"/>
    <w:tmpl w:val="1263036E"/>
    <w:lvl w:ilvl="0" w:tentative="0">
      <w:start w:val="1"/>
      <w:numFmt w:val="japaneseCounting"/>
      <w:lvlText w:val="%1、"/>
      <w:lvlJc w:val="left"/>
      <w:pPr>
        <w:tabs>
          <w:tab w:val="left" w:pos="1280"/>
        </w:tabs>
        <w:ind w:left="1280" w:hanging="720"/>
        <w:textAlignment w:val="baseline"/>
      </w:pPr>
    </w:lvl>
    <w:lvl w:ilvl="1" w:tentative="0">
      <w:start w:val="1"/>
      <w:numFmt w:val="lowerLetter"/>
      <w:lvlText w:val="%1)"/>
      <w:lvlJc w:val="left"/>
      <w:pPr>
        <w:tabs>
          <w:tab w:val="left" w:pos="1400"/>
        </w:tabs>
        <w:ind w:left="1400" w:hanging="420"/>
        <w:textAlignment w:val="baseline"/>
      </w:pPr>
    </w:lvl>
    <w:lvl w:ilvl="2" w:tentative="0">
      <w:start w:val="1"/>
      <w:numFmt w:val="lowerRoman"/>
      <w:pStyle w:val="57"/>
      <w:lvlText w:val="%1."/>
      <w:lvlJc w:val="right"/>
      <w:pPr>
        <w:tabs>
          <w:tab w:val="left" w:pos="1820"/>
        </w:tabs>
        <w:ind w:left="1820" w:hanging="420"/>
        <w:textAlignment w:val="baseline"/>
      </w:pPr>
    </w:lvl>
    <w:lvl w:ilvl="3" w:tentative="0">
      <w:start w:val="1"/>
      <w:numFmt w:val="decimal"/>
      <w:lvlText w:val="%1."/>
      <w:lvlJc w:val="left"/>
      <w:pPr>
        <w:tabs>
          <w:tab w:val="left" w:pos="2240"/>
        </w:tabs>
        <w:ind w:left="2240" w:hanging="420"/>
        <w:textAlignment w:val="baseline"/>
      </w:pPr>
    </w:lvl>
    <w:lvl w:ilvl="4" w:tentative="0">
      <w:start w:val="1"/>
      <w:numFmt w:val="lowerLetter"/>
      <w:lvlText w:val="%1)"/>
      <w:lvlJc w:val="left"/>
      <w:pPr>
        <w:tabs>
          <w:tab w:val="left" w:pos="2660"/>
        </w:tabs>
        <w:ind w:left="2660" w:hanging="420"/>
        <w:textAlignment w:val="baseline"/>
      </w:pPr>
    </w:lvl>
    <w:lvl w:ilvl="5" w:tentative="0">
      <w:start w:val="1"/>
      <w:numFmt w:val="lowerRoman"/>
      <w:lvlText w:val="%1."/>
      <w:lvlJc w:val="right"/>
      <w:pPr>
        <w:tabs>
          <w:tab w:val="left" w:pos="3080"/>
        </w:tabs>
        <w:ind w:left="3080" w:hanging="420"/>
        <w:textAlignment w:val="baseline"/>
      </w:pPr>
    </w:lvl>
    <w:lvl w:ilvl="6" w:tentative="0">
      <w:start w:val="1"/>
      <w:numFmt w:val="decimal"/>
      <w:lvlText w:val="%1."/>
      <w:lvlJc w:val="left"/>
      <w:pPr>
        <w:tabs>
          <w:tab w:val="left" w:pos="3500"/>
        </w:tabs>
        <w:ind w:left="3500" w:hanging="420"/>
        <w:textAlignment w:val="baseline"/>
      </w:pPr>
    </w:lvl>
    <w:lvl w:ilvl="7" w:tentative="0">
      <w:start w:val="1"/>
      <w:numFmt w:val="lowerLetter"/>
      <w:lvlText w:val="%1)"/>
      <w:lvlJc w:val="left"/>
      <w:pPr>
        <w:tabs>
          <w:tab w:val="left" w:pos="3920"/>
        </w:tabs>
        <w:ind w:left="3920" w:hanging="420"/>
        <w:textAlignment w:val="baseline"/>
      </w:pPr>
    </w:lvl>
    <w:lvl w:ilvl="8" w:tentative="0">
      <w:start w:val="1"/>
      <w:numFmt w:val="lowerRoman"/>
      <w:lvlText w:val="%1."/>
      <w:lvlJc w:val="right"/>
      <w:pPr>
        <w:tabs>
          <w:tab w:val="left" w:pos="4340"/>
        </w:tabs>
        <w:ind w:left="4340" w:hanging="420"/>
        <w:textAlignment w:val="baseline"/>
      </w:pPr>
    </w:lvl>
  </w:abstractNum>
  <w:abstractNum w:abstractNumId="2">
    <w:nsid w:val="1EF1731C"/>
    <w:multiLevelType w:val="singleLevel"/>
    <w:tmpl w:val="1EF1731C"/>
    <w:lvl w:ilvl="0" w:tentative="0">
      <w:start w:val="2"/>
      <w:numFmt w:val="decimal"/>
      <w:suff w:val="nothing"/>
      <w:lvlText w:val="（%1）"/>
      <w:lvlJc w:val="left"/>
      <w:pPr>
        <w:ind w:left="0" w:firstLine="0"/>
      </w:pPr>
    </w:lvl>
  </w:abstractNum>
  <w:num w:numId="1">
    <w:abstractNumId w:val="1"/>
  </w:num>
  <w:num w:numId="2">
    <w:abstractNumId w:val="0"/>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mFlM2Q3MzFmODk1YTc2M2ViNTFkZDc2NDk3MjcifQ=="/>
  </w:docVars>
  <w:rsids>
    <w:rsidRoot w:val="00256413"/>
    <w:rsid w:val="000046E4"/>
    <w:rsid w:val="000054B0"/>
    <w:rsid w:val="000308B7"/>
    <w:rsid w:val="00047A13"/>
    <w:rsid w:val="00052903"/>
    <w:rsid w:val="00065E2B"/>
    <w:rsid w:val="00066B10"/>
    <w:rsid w:val="00086EEA"/>
    <w:rsid w:val="00086FF6"/>
    <w:rsid w:val="00091425"/>
    <w:rsid w:val="00093528"/>
    <w:rsid w:val="000960BE"/>
    <w:rsid w:val="000A5E09"/>
    <w:rsid w:val="000C4A44"/>
    <w:rsid w:val="000E2D80"/>
    <w:rsid w:val="000F537A"/>
    <w:rsid w:val="00121AA6"/>
    <w:rsid w:val="00123F86"/>
    <w:rsid w:val="0017352E"/>
    <w:rsid w:val="001B7916"/>
    <w:rsid w:val="001C6ED2"/>
    <w:rsid w:val="001D10AD"/>
    <w:rsid w:val="001F3BC3"/>
    <w:rsid w:val="002026B8"/>
    <w:rsid w:val="0021538C"/>
    <w:rsid w:val="0022653B"/>
    <w:rsid w:val="00231FD5"/>
    <w:rsid w:val="00243B6D"/>
    <w:rsid w:val="002525F4"/>
    <w:rsid w:val="00256413"/>
    <w:rsid w:val="00262B22"/>
    <w:rsid w:val="00280949"/>
    <w:rsid w:val="002A089F"/>
    <w:rsid w:val="002A5B23"/>
    <w:rsid w:val="002B56EF"/>
    <w:rsid w:val="002C4DD1"/>
    <w:rsid w:val="002C62D8"/>
    <w:rsid w:val="002D0A1A"/>
    <w:rsid w:val="002E19AE"/>
    <w:rsid w:val="002E4DB6"/>
    <w:rsid w:val="002F44D2"/>
    <w:rsid w:val="00305DE4"/>
    <w:rsid w:val="00324C9E"/>
    <w:rsid w:val="00325097"/>
    <w:rsid w:val="003412CE"/>
    <w:rsid w:val="0034652E"/>
    <w:rsid w:val="00355629"/>
    <w:rsid w:val="003559CB"/>
    <w:rsid w:val="00360833"/>
    <w:rsid w:val="00366EEC"/>
    <w:rsid w:val="00371BBF"/>
    <w:rsid w:val="003774A9"/>
    <w:rsid w:val="00394CB3"/>
    <w:rsid w:val="003C6774"/>
    <w:rsid w:val="003E6028"/>
    <w:rsid w:val="00400470"/>
    <w:rsid w:val="00400F8D"/>
    <w:rsid w:val="00422814"/>
    <w:rsid w:val="00422FC5"/>
    <w:rsid w:val="004315C3"/>
    <w:rsid w:val="00432DBE"/>
    <w:rsid w:val="0043632F"/>
    <w:rsid w:val="00462E55"/>
    <w:rsid w:val="0048627D"/>
    <w:rsid w:val="0049500D"/>
    <w:rsid w:val="004A046B"/>
    <w:rsid w:val="004A2FF9"/>
    <w:rsid w:val="004B67E7"/>
    <w:rsid w:val="004B7713"/>
    <w:rsid w:val="004C5E95"/>
    <w:rsid w:val="004D4F4D"/>
    <w:rsid w:val="004F2B4F"/>
    <w:rsid w:val="0050199D"/>
    <w:rsid w:val="00503CC4"/>
    <w:rsid w:val="00524C1E"/>
    <w:rsid w:val="005352DE"/>
    <w:rsid w:val="0053670F"/>
    <w:rsid w:val="00584B2C"/>
    <w:rsid w:val="00585A69"/>
    <w:rsid w:val="005B190B"/>
    <w:rsid w:val="005B4D4C"/>
    <w:rsid w:val="005E0984"/>
    <w:rsid w:val="005F1C22"/>
    <w:rsid w:val="006041ED"/>
    <w:rsid w:val="00605E92"/>
    <w:rsid w:val="00623CF3"/>
    <w:rsid w:val="00630D03"/>
    <w:rsid w:val="006539BA"/>
    <w:rsid w:val="0066289E"/>
    <w:rsid w:val="0066445E"/>
    <w:rsid w:val="00666DE5"/>
    <w:rsid w:val="00684726"/>
    <w:rsid w:val="006A6215"/>
    <w:rsid w:val="006B2DF6"/>
    <w:rsid w:val="006C6765"/>
    <w:rsid w:val="006D4ED4"/>
    <w:rsid w:val="006F1508"/>
    <w:rsid w:val="006F6388"/>
    <w:rsid w:val="007173CC"/>
    <w:rsid w:val="0072199B"/>
    <w:rsid w:val="007257AE"/>
    <w:rsid w:val="007427A7"/>
    <w:rsid w:val="00743B0A"/>
    <w:rsid w:val="00756987"/>
    <w:rsid w:val="00761ED0"/>
    <w:rsid w:val="00774A71"/>
    <w:rsid w:val="0077661F"/>
    <w:rsid w:val="0078541E"/>
    <w:rsid w:val="007876A9"/>
    <w:rsid w:val="007A5356"/>
    <w:rsid w:val="007C1D0B"/>
    <w:rsid w:val="007D1424"/>
    <w:rsid w:val="007E718C"/>
    <w:rsid w:val="008105DD"/>
    <w:rsid w:val="00834B2C"/>
    <w:rsid w:val="00850F7D"/>
    <w:rsid w:val="00884181"/>
    <w:rsid w:val="00893434"/>
    <w:rsid w:val="00894A47"/>
    <w:rsid w:val="00897985"/>
    <w:rsid w:val="008C0BBD"/>
    <w:rsid w:val="008C6195"/>
    <w:rsid w:val="008D6100"/>
    <w:rsid w:val="008E3D8D"/>
    <w:rsid w:val="008E4409"/>
    <w:rsid w:val="00901875"/>
    <w:rsid w:val="00907E36"/>
    <w:rsid w:val="00910541"/>
    <w:rsid w:val="00913051"/>
    <w:rsid w:val="00916EF1"/>
    <w:rsid w:val="0092751D"/>
    <w:rsid w:val="00966529"/>
    <w:rsid w:val="0096775F"/>
    <w:rsid w:val="00986233"/>
    <w:rsid w:val="00990FFF"/>
    <w:rsid w:val="009A56D6"/>
    <w:rsid w:val="009D7856"/>
    <w:rsid w:val="00A01710"/>
    <w:rsid w:val="00A03045"/>
    <w:rsid w:val="00A05714"/>
    <w:rsid w:val="00A07C11"/>
    <w:rsid w:val="00A258F7"/>
    <w:rsid w:val="00A30062"/>
    <w:rsid w:val="00A47A83"/>
    <w:rsid w:val="00A60FD1"/>
    <w:rsid w:val="00A63075"/>
    <w:rsid w:val="00A643D1"/>
    <w:rsid w:val="00A70E44"/>
    <w:rsid w:val="00A83886"/>
    <w:rsid w:val="00A87EE3"/>
    <w:rsid w:val="00A97F9C"/>
    <w:rsid w:val="00AB164E"/>
    <w:rsid w:val="00AC4E8D"/>
    <w:rsid w:val="00AC72D8"/>
    <w:rsid w:val="00B23478"/>
    <w:rsid w:val="00B27D65"/>
    <w:rsid w:val="00B3311B"/>
    <w:rsid w:val="00B64526"/>
    <w:rsid w:val="00B66DBF"/>
    <w:rsid w:val="00BA1716"/>
    <w:rsid w:val="00BA5940"/>
    <w:rsid w:val="00BE6AAE"/>
    <w:rsid w:val="00BE746E"/>
    <w:rsid w:val="00BF5A4E"/>
    <w:rsid w:val="00C011FD"/>
    <w:rsid w:val="00C1246F"/>
    <w:rsid w:val="00C15BF0"/>
    <w:rsid w:val="00C30250"/>
    <w:rsid w:val="00C40367"/>
    <w:rsid w:val="00C52A4E"/>
    <w:rsid w:val="00C5694C"/>
    <w:rsid w:val="00C820D1"/>
    <w:rsid w:val="00C95357"/>
    <w:rsid w:val="00CB1213"/>
    <w:rsid w:val="00CC20F6"/>
    <w:rsid w:val="00CE2AEA"/>
    <w:rsid w:val="00CF3DCA"/>
    <w:rsid w:val="00D15CC1"/>
    <w:rsid w:val="00D17642"/>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04FF"/>
    <w:rsid w:val="00E431F1"/>
    <w:rsid w:val="00E52727"/>
    <w:rsid w:val="00E602F9"/>
    <w:rsid w:val="00E71C43"/>
    <w:rsid w:val="00E822E9"/>
    <w:rsid w:val="00E97D05"/>
    <w:rsid w:val="00EB5477"/>
    <w:rsid w:val="00ED2017"/>
    <w:rsid w:val="00EF6D59"/>
    <w:rsid w:val="00F053DC"/>
    <w:rsid w:val="00F24908"/>
    <w:rsid w:val="00F53EFF"/>
    <w:rsid w:val="00FB1ED7"/>
    <w:rsid w:val="00FD54CA"/>
    <w:rsid w:val="00FD665E"/>
    <w:rsid w:val="00FE1211"/>
    <w:rsid w:val="00FE3722"/>
    <w:rsid w:val="00FE3CAC"/>
    <w:rsid w:val="04735563"/>
    <w:rsid w:val="06DB7AD8"/>
    <w:rsid w:val="079A6B0E"/>
    <w:rsid w:val="08765AB7"/>
    <w:rsid w:val="0A527669"/>
    <w:rsid w:val="0CBF2263"/>
    <w:rsid w:val="10BD6D92"/>
    <w:rsid w:val="13901283"/>
    <w:rsid w:val="15AB5627"/>
    <w:rsid w:val="1918025F"/>
    <w:rsid w:val="1B9370FA"/>
    <w:rsid w:val="1B974DF1"/>
    <w:rsid w:val="209E4DEA"/>
    <w:rsid w:val="242E47D0"/>
    <w:rsid w:val="2572069D"/>
    <w:rsid w:val="25F07CCE"/>
    <w:rsid w:val="307F3DC7"/>
    <w:rsid w:val="32096768"/>
    <w:rsid w:val="34374380"/>
    <w:rsid w:val="3E4E4846"/>
    <w:rsid w:val="47BA0462"/>
    <w:rsid w:val="4D141E4B"/>
    <w:rsid w:val="5B0A3ABA"/>
    <w:rsid w:val="5DC27077"/>
    <w:rsid w:val="5FCD7031"/>
    <w:rsid w:val="60133C67"/>
    <w:rsid w:val="642A32A0"/>
    <w:rsid w:val="6AD6472B"/>
    <w:rsid w:val="70F66DDB"/>
    <w:rsid w:val="77F6202B"/>
    <w:rsid w:val="7AE50D8C"/>
    <w:rsid w:val="7FA6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link w:val="71"/>
    <w:qFormat/>
    <w:uiPriority w:val="0"/>
    <w:rPr>
      <w:rFonts w:ascii="宋体" w:hAnsi="Courier New"/>
      <w:szCs w:val="21"/>
    </w:rPr>
  </w:style>
  <w:style w:type="paragraph" w:styleId="4">
    <w:name w:val="Balloon Text"/>
    <w:basedOn w:val="1"/>
    <w:link w:val="69"/>
    <w:qFormat/>
    <w:uiPriority w:val="0"/>
    <w:rPr>
      <w:sz w:val="18"/>
      <w:szCs w:val="18"/>
    </w:rPr>
  </w:style>
  <w:style w:type="paragraph" w:styleId="5">
    <w:name w:val="footer"/>
    <w:basedOn w:val="1"/>
    <w:link w:val="35"/>
    <w:qFormat/>
    <w:uiPriority w:val="0"/>
    <w:pPr>
      <w:tabs>
        <w:tab w:val="center" w:pos="4153"/>
        <w:tab w:val="right" w:pos="8306"/>
      </w:tabs>
      <w:snapToGrid w:val="0"/>
      <w:jc w:val="left"/>
    </w:pPr>
    <w:rPr>
      <w:sz w:val="18"/>
      <w:szCs w:val="18"/>
    </w:rPr>
  </w:style>
  <w:style w:type="paragraph" w:styleId="6">
    <w:name w:val="header"/>
    <w:basedOn w:val="1"/>
    <w:link w:val="30"/>
    <w:qFormat/>
    <w:uiPriority w:val="0"/>
    <w:pPr>
      <w:pBdr>
        <w:bottom w:val="single" w:color="000000" w:sz="6" w:space="1"/>
      </w:pBdr>
      <w:tabs>
        <w:tab w:val="center" w:pos="4153"/>
        <w:tab w:val="right" w:pos="8306"/>
      </w:tabs>
      <w:snapToGrid w:val="0"/>
      <w:jc w:val="center"/>
    </w:pPr>
    <w:rPr>
      <w:sz w:val="18"/>
      <w:szCs w:val="18"/>
    </w:rPr>
  </w:style>
  <w:style w:type="character" w:styleId="9">
    <w:name w:val="Strong"/>
    <w:qFormat/>
    <w:uiPriority w:val="0"/>
    <w:rPr>
      <w:rFonts w:cs="Times New Roman"/>
      <w:b/>
      <w:bCs/>
    </w:rPr>
  </w:style>
  <w:style w:type="character" w:styleId="10">
    <w:name w:val="FollowedHyperlink"/>
    <w:qFormat/>
    <w:uiPriority w:val="0"/>
    <w:rPr>
      <w:color w:val="333333"/>
    </w:rPr>
  </w:style>
  <w:style w:type="character" w:styleId="11">
    <w:name w:val="Emphasis"/>
    <w:basedOn w:val="8"/>
    <w:qFormat/>
    <w:uiPriority w:val="0"/>
    <w:rPr>
      <w:i/>
    </w:rPr>
  </w:style>
  <w:style w:type="character" w:styleId="12">
    <w:name w:val="Hyperlink"/>
    <w:qFormat/>
    <w:uiPriority w:val="0"/>
    <w:rPr>
      <w:color w:val="333333"/>
    </w:rPr>
  </w:style>
  <w:style w:type="paragraph" w:customStyle="1" w:styleId="13">
    <w:name w:val="Heading1"/>
    <w:basedOn w:val="1"/>
    <w:next w:val="1"/>
    <w:link w:val="33"/>
    <w:qFormat/>
    <w:uiPriority w:val="0"/>
    <w:pPr>
      <w:spacing w:before="280" w:line="360" w:lineRule="auto"/>
      <w:ind w:left="432" w:hanging="432"/>
      <w:jc w:val="center"/>
    </w:pPr>
    <w:rPr>
      <w:rFonts w:ascii="Arial Black" w:hAnsi="Arial Black"/>
      <w:b/>
      <w:spacing w:val="20"/>
      <w:kern w:val="0"/>
      <w:sz w:val="44"/>
      <w:szCs w:val="20"/>
    </w:rPr>
  </w:style>
  <w:style w:type="paragraph" w:customStyle="1" w:styleId="14">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15">
    <w:name w:val="Heading3"/>
    <w:basedOn w:val="1"/>
    <w:next w:val="1"/>
    <w:qFormat/>
    <w:uiPriority w:val="0"/>
    <w:pPr>
      <w:keepNext/>
      <w:keepLines/>
      <w:spacing w:before="260" w:after="260" w:line="416" w:lineRule="auto"/>
    </w:pPr>
    <w:rPr>
      <w:b/>
      <w:bCs/>
      <w:sz w:val="32"/>
      <w:szCs w:val="32"/>
    </w:rPr>
  </w:style>
  <w:style w:type="paragraph" w:customStyle="1" w:styleId="16">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17">
    <w:name w:val="Heading6"/>
    <w:basedOn w:val="1"/>
    <w:next w:val="1"/>
    <w:link w:val="45"/>
    <w:qFormat/>
    <w:uiPriority w:val="0"/>
    <w:pPr>
      <w:keepNext/>
      <w:keepLines/>
      <w:spacing w:before="240" w:after="64" w:line="320" w:lineRule="auto"/>
    </w:pPr>
    <w:rPr>
      <w:rFonts w:ascii="Arial" w:hAnsi="Arial" w:eastAsia="黑体"/>
      <w:b/>
      <w:bCs/>
      <w:sz w:val="24"/>
    </w:rPr>
  </w:style>
  <w:style w:type="paragraph" w:customStyle="1" w:styleId="18">
    <w:name w:val="Heading7"/>
    <w:basedOn w:val="1"/>
    <w:next w:val="1"/>
    <w:link w:val="43"/>
    <w:qFormat/>
    <w:uiPriority w:val="0"/>
    <w:pPr>
      <w:keepNext/>
      <w:keepLines/>
      <w:spacing w:before="240" w:after="64" w:line="320" w:lineRule="auto"/>
      <w:jc w:val="left"/>
    </w:pPr>
    <w:rPr>
      <w:b/>
      <w:bCs/>
      <w:sz w:val="24"/>
    </w:rPr>
  </w:style>
  <w:style w:type="character" w:customStyle="1" w:styleId="19">
    <w:name w:val="NormalCharacter"/>
    <w:semiHidden/>
    <w:qFormat/>
    <w:uiPriority w:val="0"/>
  </w:style>
  <w:style w:type="table" w:customStyle="1" w:styleId="20">
    <w:name w:val="TableNormal"/>
    <w:semiHidden/>
    <w:qFormat/>
    <w:uiPriority w:val="0"/>
    <w:tblPr>
      <w:tblCellMar>
        <w:top w:w="0" w:type="dxa"/>
        <w:left w:w="0" w:type="dxa"/>
        <w:bottom w:w="0" w:type="dxa"/>
        <w:right w:w="0" w:type="dxa"/>
      </w:tblCellMar>
    </w:tblPr>
  </w:style>
  <w:style w:type="character" w:customStyle="1" w:styleId="21">
    <w:name w:val="UserStyle_0"/>
    <w:link w:val="22"/>
    <w:qFormat/>
    <w:uiPriority w:val="0"/>
    <w:rPr>
      <w:rFonts w:ascii="宋体" w:hAnsi="Courier New" w:eastAsia="宋体"/>
      <w:kern w:val="2"/>
      <w:sz w:val="21"/>
      <w:lang w:val="en-US" w:eastAsia="zh-CN" w:bidi="ar-SA"/>
    </w:rPr>
  </w:style>
  <w:style w:type="paragraph" w:customStyle="1" w:styleId="22">
    <w:name w:val="PlainText"/>
    <w:basedOn w:val="1"/>
    <w:link w:val="21"/>
    <w:qFormat/>
    <w:uiPriority w:val="0"/>
    <w:rPr>
      <w:rFonts w:ascii="宋体" w:hAnsi="Courier New"/>
      <w:szCs w:val="20"/>
    </w:rPr>
  </w:style>
  <w:style w:type="character" w:customStyle="1" w:styleId="23">
    <w:name w:val="UserStyle_1"/>
    <w:qFormat/>
    <w:uiPriority w:val="0"/>
    <w:rPr>
      <w:rFonts w:ascii="宋体" w:hAnsi="Courier New" w:eastAsia="宋体"/>
      <w:szCs w:val="21"/>
      <w:lang w:bidi="ar-SA"/>
    </w:rPr>
  </w:style>
  <w:style w:type="character" w:customStyle="1" w:styleId="24">
    <w:name w:val="UserStyle_2"/>
    <w:link w:val="25"/>
    <w:semiHidden/>
    <w:qFormat/>
    <w:locked/>
    <w:uiPriority w:val="0"/>
    <w:rPr>
      <w:rFonts w:eastAsia="宋体" w:cs="Times New Roman"/>
      <w:b/>
      <w:bCs/>
      <w:kern w:val="2"/>
      <w:sz w:val="21"/>
      <w:szCs w:val="24"/>
      <w:lang w:val="en-US" w:eastAsia="zh-CN" w:bidi="ar-SA"/>
    </w:rPr>
  </w:style>
  <w:style w:type="paragraph" w:customStyle="1" w:styleId="25">
    <w:name w:val="AnnotationSubject"/>
    <w:basedOn w:val="26"/>
    <w:next w:val="26"/>
    <w:link w:val="24"/>
    <w:semiHidden/>
    <w:qFormat/>
    <w:uiPriority w:val="0"/>
    <w:rPr>
      <w:b/>
      <w:bCs/>
    </w:rPr>
  </w:style>
  <w:style w:type="paragraph" w:customStyle="1" w:styleId="26">
    <w:name w:val="AnnotationText"/>
    <w:basedOn w:val="1"/>
    <w:link w:val="29"/>
    <w:semiHidden/>
    <w:qFormat/>
    <w:uiPriority w:val="0"/>
    <w:pPr>
      <w:jc w:val="left"/>
    </w:pPr>
  </w:style>
  <w:style w:type="character" w:customStyle="1" w:styleId="27">
    <w:name w:val="UserStyle_3"/>
    <w:link w:val="28"/>
    <w:qFormat/>
    <w:locked/>
    <w:uiPriority w:val="0"/>
    <w:rPr>
      <w:rFonts w:ascii="黑体" w:hAnsi="黑体" w:eastAsia="黑体"/>
      <w:kern w:val="2"/>
      <w:sz w:val="24"/>
      <w:szCs w:val="24"/>
      <w:lang w:bidi="ar-SA"/>
    </w:rPr>
  </w:style>
  <w:style w:type="paragraph" w:customStyle="1" w:styleId="28">
    <w:name w:val="UserStyle_4"/>
    <w:basedOn w:val="1"/>
    <w:link w:val="27"/>
    <w:qFormat/>
    <w:uiPriority w:val="0"/>
    <w:pPr>
      <w:spacing w:line="360" w:lineRule="auto"/>
      <w:ind w:firstLine="200" w:firstLineChars="200"/>
    </w:pPr>
    <w:rPr>
      <w:rFonts w:ascii="黑体" w:hAnsi="黑体" w:eastAsia="黑体"/>
      <w:sz w:val="24"/>
    </w:rPr>
  </w:style>
  <w:style w:type="character" w:customStyle="1" w:styleId="29">
    <w:name w:val="UserStyle_5"/>
    <w:link w:val="26"/>
    <w:qFormat/>
    <w:uiPriority w:val="0"/>
    <w:rPr>
      <w:rFonts w:eastAsia="宋体"/>
      <w:kern w:val="2"/>
      <w:sz w:val="21"/>
      <w:szCs w:val="24"/>
      <w:lang w:val="en-US" w:eastAsia="zh-CN" w:bidi="ar-SA"/>
    </w:rPr>
  </w:style>
  <w:style w:type="character" w:customStyle="1" w:styleId="30">
    <w:name w:val="页眉 字符"/>
    <w:link w:val="6"/>
    <w:qFormat/>
    <w:locked/>
    <w:uiPriority w:val="0"/>
    <w:rPr>
      <w:rFonts w:eastAsia="宋体"/>
      <w:kern w:val="2"/>
      <w:sz w:val="18"/>
      <w:szCs w:val="18"/>
      <w:lang w:val="en-US" w:eastAsia="zh-CN" w:bidi="ar-SA"/>
    </w:rPr>
  </w:style>
  <w:style w:type="character" w:customStyle="1" w:styleId="31">
    <w:name w:val="UserStyle_7"/>
    <w:qFormat/>
    <w:locked/>
    <w:uiPriority w:val="0"/>
    <w:rPr>
      <w:rFonts w:ascii="宋体" w:hAnsi="Courier New"/>
      <w:kern w:val="2"/>
      <w:sz w:val="21"/>
      <w:szCs w:val="21"/>
      <w:lang w:bidi="ar-SA"/>
    </w:rPr>
  </w:style>
  <w:style w:type="character" w:customStyle="1" w:styleId="32">
    <w:name w:val="PageNumber"/>
    <w:basedOn w:val="19"/>
    <w:qFormat/>
    <w:uiPriority w:val="0"/>
  </w:style>
  <w:style w:type="character" w:customStyle="1" w:styleId="33">
    <w:name w:val="UserStyle_8"/>
    <w:link w:val="13"/>
    <w:qFormat/>
    <w:uiPriority w:val="0"/>
    <w:rPr>
      <w:rFonts w:ascii="Arial Black" w:hAnsi="Arial Black" w:eastAsia="宋体"/>
      <w:b/>
      <w:spacing w:val="20"/>
      <w:sz w:val="44"/>
      <w:lang w:val="en-US" w:eastAsia="zh-CN" w:bidi="ar-SA"/>
    </w:rPr>
  </w:style>
  <w:style w:type="character" w:customStyle="1" w:styleId="34">
    <w:name w:val="AnnotationReference"/>
    <w:semiHidden/>
    <w:qFormat/>
    <w:uiPriority w:val="0"/>
    <w:rPr>
      <w:sz w:val="21"/>
      <w:szCs w:val="21"/>
    </w:rPr>
  </w:style>
  <w:style w:type="character" w:customStyle="1" w:styleId="35">
    <w:name w:val="页脚 字符"/>
    <w:link w:val="5"/>
    <w:qFormat/>
    <w:uiPriority w:val="0"/>
    <w:rPr>
      <w:kern w:val="2"/>
      <w:sz w:val="18"/>
      <w:szCs w:val="18"/>
    </w:rPr>
  </w:style>
  <w:style w:type="character" w:customStyle="1" w:styleId="36">
    <w:name w:val="UserStyle_10"/>
    <w:qFormat/>
    <w:uiPriority w:val="0"/>
    <w:rPr>
      <w:rFonts w:eastAsia="宋体"/>
      <w:kern w:val="2"/>
      <w:sz w:val="21"/>
      <w:szCs w:val="24"/>
      <w:lang w:val="en-US" w:eastAsia="zh-CN" w:bidi="ar-SA"/>
    </w:rPr>
  </w:style>
  <w:style w:type="character" w:customStyle="1" w:styleId="37">
    <w:name w:val="UserStyle_11"/>
    <w:basedOn w:val="19"/>
    <w:qFormat/>
    <w:uiPriority w:val="0"/>
  </w:style>
  <w:style w:type="character" w:customStyle="1" w:styleId="38">
    <w:name w:val="UserStyle_12"/>
    <w:link w:val="39"/>
    <w:qFormat/>
    <w:uiPriority w:val="0"/>
    <w:rPr>
      <w:kern w:val="2"/>
      <w:sz w:val="21"/>
      <w:lang w:bidi="ar-SA"/>
    </w:rPr>
  </w:style>
  <w:style w:type="paragraph" w:customStyle="1" w:styleId="39">
    <w:name w:val="UserStyle_13"/>
    <w:basedOn w:val="1"/>
    <w:link w:val="38"/>
    <w:qFormat/>
    <w:uiPriority w:val="0"/>
    <w:pPr>
      <w:spacing w:line="360" w:lineRule="auto"/>
      <w:ind w:firstLine="420" w:firstLineChars="200"/>
      <w:jc w:val="left"/>
    </w:pPr>
    <w:rPr>
      <w:szCs w:val="20"/>
    </w:rPr>
  </w:style>
  <w:style w:type="character" w:customStyle="1" w:styleId="40">
    <w:name w:val="UserStyle_14"/>
    <w:link w:val="41"/>
    <w:semiHidden/>
    <w:qFormat/>
    <w:locked/>
    <w:uiPriority w:val="0"/>
    <w:rPr>
      <w:rFonts w:eastAsia="宋体"/>
      <w:kern w:val="2"/>
      <w:sz w:val="21"/>
      <w:szCs w:val="24"/>
      <w:lang w:val="en-US" w:eastAsia="zh-CN" w:bidi="ar-SA"/>
    </w:rPr>
  </w:style>
  <w:style w:type="paragraph" w:customStyle="1" w:styleId="41">
    <w:name w:val="BodyText1I"/>
    <w:basedOn w:val="42"/>
    <w:link w:val="40"/>
    <w:qFormat/>
    <w:uiPriority w:val="0"/>
    <w:pPr>
      <w:ind w:firstLine="420" w:firstLineChars="100"/>
    </w:pPr>
  </w:style>
  <w:style w:type="paragraph" w:customStyle="1" w:styleId="42">
    <w:name w:val="BodyText"/>
    <w:basedOn w:val="1"/>
    <w:qFormat/>
    <w:uiPriority w:val="0"/>
    <w:pPr>
      <w:spacing w:after="120"/>
    </w:pPr>
  </w:style>
  <w:style w:type="character" w:customStyle="1" w:styleId="43">
    <w:name w:val="UserStyle_15"/>
    <w:link w:val="18"/>
    <w:semiHidden/>
    <w:qFormat/>
    <w:uiPriority w:val="0"/>
    <w:rPr>
      <w:rFonts w:eastAsia="宋体" w:cs="Times New Roman"/>
      <w:b/>
      <w:bCs/>
      <w:kern w:val="2"/>
      <w:sz w:val="24"/>
      <w:szCs w:val="24"/>
      <w:lang w:val="en-US" w:eastAsia="zh-CN" w:bidi="ar-SA"/>
    </w:rPr>
  </w:style>
  <w:style w:type="character" w:customStyle="1" w:styleId="44">
    <w:name w:val="UserStyle_16"/>
    <w:qFormat/>
    <w:uiPriority w:val="0"/>
    <w:rPr>
      <w:rFonts w:ascii="Arial" w:hAnsi="Arial" w:eastAsia="黑体" w:cs="Times New Roman"/>
      <w:b/>
      <w:bCs/>
      <w:kern w:val="2"/>
      <w:sz w:val="24"/>
      <w:szCs w:val="24"/>
      <w:lang w:val="en-US" w:eastAsia="zh-CN" w:bidi="ar-SA"/>
    </w:rPr>
  </w:style>
  <w:style w:type="character" w:customStyle="1" w:styleId="45">
    <w:name w:val="UserStyle_17"/>
    <w:link w:val="17"/>
    <w:qFormat/>
    <w:uiPriority w:val="0"/>
    <w:rPr>
      <w:rFonts w:ascii="Arial" w:hAnsi="Arial" w:eastAsia="黑体" w:cs="Times New Roman"/>
      <w:b/>
      <w:bCs/>
      <w:kern w:val="2"/>
      <w:sz w:val="24"/>
      <w:szCs w:val="24"/>
      <w:lang w:val="en-US" w:eastAsia="zh-CN" w:bidi="ar-SA"/>
    </w:rPr>
  </w:style>
  <w:style w:type="character" w:customStyle="1" w:styleId="46">
    <w:name w:val="UserStyle_18"/>
    <w:qFormat/>
    <w:uiPriority w:val="0"/>
    <w:rPr>
      <w:rFonts w:ascii="Arial Black" w:hAnsi="Arial Black" w:eastAsia="宋体"/>
      <w:b/>
      <w:spacing w:val="20"/>
      <w:sz w:val="44"/>
      <w:lang w:val="en-US" w:eastAsia="zh-CN" w:bidi="ar-SA"/>
    </w:rPr>
  </w:style>
  <w:style w:type="character" w:customStyle="1" w:styleId="47">
    <w:name w:val="UserStyle_19"/>
    <w:link w:val="48"/>
    <w:qFormat/>
    <w:locked/>
    <w:uiPriority w:val="0"/>
    <w:rPr>
      <w:rFonts w:eastAsia="宋体"/>
      <w:kern w:val="2"/>
      <w:sz w:val="21"/>
      <w:lang w:val="en-US" w:eastAsia="zh-CN" w:bidi="ar-SA"/>
    </w:rPr>
  </w:style>
  <w:style w:type="paragraph" w:customStyle="1" w:styleId="48">
    <w:name w:val="NormalIndent"/>
    <w:basedOn w:val="1"/>
    <w:link w:val="47"/>
    <w:qFormat/>
    <w:uiPriority w:val="0"/>
    <w:pPr>
      <w:ind w:firstLine="420"/>
    </w:pPr>
    <w:rPr>
      <w:szCs w:val="20"/>
    </w:rPr>
  </w:style>
  <w:style w:type="character" w:customStyle="1" w:styleId="49">
    <w:name w:val="UserStyle_20"/>
    <w:qFormat/>
    <w:uiPriority w:val="0"/>
    <w:rPr>
      <w:rFonts w:ascii="宋体" w:hAnsi="Courier New" w:eastAsia="宋体"/>
      <w:kern w:val="2"/>
      <w:sz w:val="21"/>
      <w:lang w:val="en-US" w:eastAsia="zh-CN" w:bidi="ar-SA"/>
    </w:rPr>
  </w:style>
  <w:style w:type="character" w:customStyle="1" w:styleId="50">
    <w:name w:val="UserStyle_21"/>
    <w:qFormat/>
    <w:uiPriority w:val="0"/>
    <w:rPr>
      <w:rFonts w:ascii="Arial Black" w:hAnsi="Arial Black" w:eastAsia="宋体"/>
      <w:b/>
      <w:spacing w:val="20"/>
      <w:sz w:val="44"/>
      <w:lang w:val="en-US" w:eastAsia="zh-CN" w:bidi="ar-SA"/>
    </w:rPr>
  </w:style>
  <w:style w:type="paragraph" w:customStyle="1" w:styleId="51">
    <w:name w:val="BodyTextIndent"/>
    <w:basedOn w:val="1"/>
    <w:qFormat/>
    <w:uiPriority w:val="0"/>
    <w:pPr>
      <w:ind w:left="560" w:firstLine="420"/>
    </w:pPr>
    <w:rPr>
      <w:sz w:val="28"/>
      <w:szCs w:val="20"/>
    </w:rPr>
  </w:style>
  <w:style w:type="paragraph" w:customStyle="1" w:styleId="52">
    <w:name w:val="BodyText3"/>
    <w:basedOn w:val="1"/>
    <w:qFormat/>
    <w:uiPriority w:val="0"/>
    <w:pPr>
      <w:spacing w:line="240" w:lineRule="exact"/>
    </w:pPr>
    <w:rPr>
      <w:rFonts w:ascii="宋体" w:hAnsi="宋体"/>
      <w:color w:val="000000"/>
      <w:szCs w:val="21"/>
    </w:rPr>
  </w:style>
  <w:style w:type="paragraph" w:customStyle="1" w:styleId="53">
    <w:name w:val="Acetate"/>
    <w:basedOn w:val="1"/>
    <w:semiHidden/>
    <w:qFormat/>
    <w:uiPriority w:val="0"/>
    <w:rPr>
      <w:sz w:val="18"/>
      <w:szCs w:val="18"/>
    </w:rPr>
  </w:style>
  <w:style w:type="paragraph" w:customStyle="1" w:styleId="54">
    <w:name w:val="TOC3"/>
    <w:basedOn w:val="1"/>
    <w:next w:val="1"/>
    <w:semiHidden/>
    <w:qFormat/>
    <w:uiPriority w:val="0"/>
    <w:pPr>
      <w:ind w:left="420"/>
      <w:jc w:val="left"/>
    </w:pPr>
    <w:rPr>
      <w:i/>
      <w:iCs/>
    </w:rPr>
  </w:style>
  <w:style w:type="paragraph" w:customStyle="1" w:styleId="55">
    <w:name w:val="HtmlNormal"/>
    <w:basedOn w:val="1"/>
    <w:qFormat/>
    <w:uiPriority w:val="0"/>
    <w:pPr>
      <w:spacing w:before="100" w:beforeAutospacing="1" w:after="100" w:afterAutospacing="1"/>
      <w:jc w:val="left"/>
    </w:pPr>
    <w:rPr>
      <w:rFonts w:ascii="宋体" w:hAnsi="宋体"/>
      <w:kern w:val="0"/>
      <w:sz w:val="24"/>
    </w:rPr>
  </w:style>
  <w:style w:type="paragraph" w:customStyle="1" w:styleId="56">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57">
    <w:name w:val="UserStyle_22"/>
    <w:basedOn w:val="15"/>
    <w:qFormat/>
    <w:uiPriority w:val="0"/>
    <w:pPr>
      <w:numPr>
        <w:ilvl w:val="2"/>
        <w:numId w:val="1"/>
      </w:numPr>
      <w:tabs>
        <w:tab w:val="left" w:pos="360"/>
        <w:tab w:val="left" w:pos="425"/>
      </w:tabs>
      <w:spacing w:before="120" w:after="120" w:line="240" w:lineRule="auto"/>
      <w:ind w:left="0" w:firstLine="0"/>
      <w:jc w:val="left"/>
    </w:pPr>
    <w:rPr>
      <w:b w:val="0"/>
      <w:sz w:val="24"/>
    </w:rPr>
  </w:style>
  <w:style w:type="paragraph" w:customStyle="1" w:styleId="58">
    <w:name w:val="UserStyle_23"/>
    <w:basedOn w:val="1"/>
    <w:qFormat/>
    <w:uiPriority w:val="0"/>
    <w:pPr>
      <w:spacing w:line="360" w:lineRule="auto"/>
      <w:jc w:val="center"/>
    </w:pPr>
    <w:rPr>
      <w:rFonts w:eastAsia="黑体"/>
      <w:sz w:val="24"/>
      <w:szCs w:val="22"/>
    </w:rPr>
  </w:style>
  <w:style w:type="paragraph" w:customStyle="1" w:styleId="59">
    <w:name w:val="UserStyle_24"/>
    <w:basedOn w:val="1"/>
    <w:next w:val="1"/>
    <w:qFormat/>
    <w:uiPriority w:val="0"/>
    <w:pPr>
      <w:jc w:val="left"/>
    </w:pPr>
    <w:rPr>
      <w:rFonts w:ascii="宋体" w:hAnsi="宋体"/>
      <w:color w:val="000000"/>
      <w:kern w:val="0"/>
      <w:szCs w:val="20"/>
    </w:rPr>
  </w:style>
  <w:style w:type="paragraph" w:customStyle="1" w:styleId="60">
    <w:name w:val="UserStyle_25"/>
    <w:basedOn w:val="1"/>
    <w:qFormat/>
    <w:uiPriority w:val="0"/>
    <w:pPr>
      <w:ind w:firstLine="420" w:firstLineChars="200"/>
    </w:pPr>
    <w:rPr>
      <w:rFonts w:ascii="Calibri" w:hAnsi="Calibri"/>
      <w:szCs w:val="22"/>
    </w:rPr>
  </w:style>
  <w:style w:type="paragraph" w:customStyle="1" w:styleId="61">
    <w:name w:val="UserStyle_26"/>
    <w:basedOn w:val="1"/>
    <w:qFormat/>
    <w:uiPriority w:val="0"/>
    <w:rPr>
      <w:rFonts w:ascii="Tahoma" w:hAnsi="Tahoma"/>
      <w:sz w:val="24"/>
      <w:szCs w:val="20"/>
    </w:rPr>
  </w:style>
  <w:style w:type="paragraph" w:customStyle="1" w:styleId="62">
    <w:name w:val="UserStyle_27"/>
    <w:basedOn w:val="1"/>
    <w:qFormat/>
    <w:uiPriority w:val="0"/>
    <w:pPr>
      <w:spacing w:line="360" w:lineRule="auto"/>
      <w:ind w:firstLine="420" w:firstLineChars="200"/>
    </w:pPr>
  </w:style>
  <w:style w:type="paragraph" w:customStyle="1" w:styleId="63">
    <w:name w:val="UserStyle_28"/>
    <w:basedOn w:val="1"/>
    <w:next w:val="22"/>
    <w:qFormat/>
    <w:uiPriority w:val="0"/>
    <w:rPr>
      <w:rFonts w:ascii="宋体" w:hAnsi="Courier New"/>
      <w:szCs w:val="20"/>
    </w:rPr>
  </w:style>
  <w:style w:type="paragraph" w:customStyle="1" w:styleId="64">
    <w:name w:val="UserStyle_29"/>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65">
    <w:name w:val="UserStyle_30"/>
    <w:basedOn w:val="1"/>
    <w:qFormat/>
    <w:uiPriority w:val="0"/>
    <w:rPr>
      <w:rFonts w:ascii="Tahoma" w:hAnsi="Tahoma"/>
      <w:sz w:val="24"/>
      <w:szCs w:val="20"/>
    </w:rPr>
  </w:style>
  <w:style w:type="table" w:customStyle="1" w:styleId="66">
    <w:name w:val="TableGrid"/>
    <w:basedOn w:val="20"/>
    <w:qFormat/>
    <w:uiPriority w:val="0"/>
  </w:style>
  <w:style w:type="paragraph" w:customStyle="1" w:styleId="67">
    <w:name w:val="Char1 Char Char Char Char Char Char"/>
    <w:basedOn w:val="1"/>
    <w:qFormat/>
    <w:uiPriority w:val="0"/>
    <w:pPr>
      <w:widowControl w:val="0"/>
      <w:textAlignment w:val="auto"/>
    </w:pPr>
    <w:rPr>
      <w:rFonts w:ascii="Tahoma" w:hAnsi="Tahoma"/>
      <w:sz w:val="24"/>
      <w:szCs w:val="20"/>
    </w:rPr>
  </w:style>
  <w:style w:type="paragraph" w:customStyle="1" w:styleId="68">
    <w:name w:val="Char1 Char Char Char Char Char Char1"/>
    <w:basedOn w:val="1"/>
    <w:qFormat/>
    <w:uiPriority w:val="0"/>
    <w:pPr>
      <w:widowControl w:val="0"/>
      <w:textAlignment w:val="auto"/>
    </w:pPr>
    <w:rPr>
      <w:rFonts w:ascii="Tahoma" w:hAnsi="Tahoma"/>
      <w:sz w:val="24"/>
      <w:szCs w:val="20"/>
    </w:rPr>
  </w:style>
  <w:style w:type="character" w:customStyle="1" w:styleId="69">
    <w:name w:val="批注框文本 字符"/>
    <w:basedOn w:val="8"/>
    <w:link w:val="4"/>
    <w:qFormat/>
    <w:uiPriority w:val="0"/>
    <w:rPr>
      <w:kern w:val="2"/>
      <w:sz w:val="18"/>
      <w:szCs w:val="18"/>
    </w:rPr>
  </w:style>
  <w:style w:type="character" w:customStyle="1" w:styleId="70">
    <w:name w:val="normalcharacter"/>
    <w:basedOn w:val="8"/>
    <w:qFormat/>
    <w:uiPriority w:val="0"/>
  </w:style>
  <w:style w:type="character" w:customStyle="1" w:styleId="71">
    <w:name w:val="纯文本 字符"/>
    <w:link w:val="3"/>
    <w:qFormat/>
    <w:uiPriority w:val="0"/>
    <w:rPr>
      <w:rFonts w:ascii="宋体" w:hAnsi="Courier New"/>
      <w:kern w:val="2"/>
      <w:sz w:val="21"/>
      <w:szCs w:val="21"/>
    </w:rPr>
  </w:style>
  <w:style w:type="paragraph" w:styleId="72">
    <w:name w:val="List Paragraph"/>
    <w:basedOn w:val="1"/>
    <w:qFormat/>
    <w:uiPriority w:val="99"/>
    <w:pPr>
      <w:ind w:firstLine="420" w:firstLineChars="200"/>
    </w:pPr>
  </w:style>
  <w:style w:type="paragraph" w:customStyle="1" w:styleId="73">
    <w:name w:val="纯文本1"/>
    <w:basedOn w:val="1"/>
    <w:qFormat/>
    <w:uiPriority w:val="0"/>
    <w:pPr>
      <w:widowControl w:val="0"/>
      <w:textAlignment w:val="auto"/>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DD58-DB73-4EBD-9148-25D98447E768}">
  <ds:schemaRefs/>
</ds:datastoreItem>
</file>

<file path=docProps/app.xml><?xml version="1.0" encoding="utf-8"?>
<Properties xmlns="http://schemas.openxmlformats.org/officeDocument/2006/extended-properties" xmlns:vt="http://schemas.openxmlformats.org/officeDocument/2006/docPropsVTypes">
  <Template>Normal</Template>
  <Pages>16</Pages>
  <Words>11505</Words>
  <Characters>11968</Characters>
  <Lines>97</Lines>
  <Paragraphs>27</Paragraphs>
  <TotalTime>88</TotalTime>
  <ScaleCrop>false</ScaleCrop>
  <LinksUpToDate>false</LinksUpToDate>
  <CharactersWithSpaces>13228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2024-04-02T07:34:00Z</dcterms:created>
  <dc:creator>Administrator</dc:creator>
  <cp:lastModifiedBy>辰森</cp:lastModifiedBy>
  <cp:lastPrinted>2024-07-01T12:03:30Z</cp:lastPrinted>
  <dcterms:modified xsi:type="dcterms:W3CDTF">2024-07-01T12:26:35Z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A87BBD419CF94A949FC1A23637081ED7_13</vt:lpwstr>
  </property>
</Properties>
</file>